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6B9D" w14:textId="77777777" w:rsidR="00000BA8" w:rsidRDefault="00000000">
      <w:pPr>
        <w:spacing w:after="40" w:line="240" w:lineRule="auto"/>
        <w:jc w:val="center"/>
      </w:pPr>
      <w:r>
        <w:rPr>
          <w:rFonts w:ascii="Aptos Display" w:hAnsi="Aptos Display"/>
          <w:b/>
          <w:color w:val="1F4E79"/>
          <w:sz w:val="44"/>
        </w:rPr>
        <w:t>ANAMIKA RAI</w:t>
      </w:r>
    </w:p>
    <w:p w14:paraId="272E29B2" w14:textId="77777777" w:rsidR="00000BA8" w:rsidRDefault="00000000">
      <w:pPr>
        <w:spacing w:after="40" w:line="240" w:lineRule="auto"/>
        <w:jc w:val="center"/>
      </w:pPr>
      <w:r>
        <w:rPr>
          <w:b/>
          <w:sz w:val="21"/>
        </w:rPr>
        <w:t>LOGISTICS • WAREHOUSE OPERATIONS • SUPPLY CHAIN • TEAM LEADERSHIP</w:t>
      </w:r>
    </w:p>
    <w:p w14:paraId="31026C54" w14:textId="77777777" w:rsidR="00000BA8" w:rsidRDefault="00000000">
      <w:pPr>
        <w:spacing w:after="60" w:line="240" w:lineRule="auto"/>
        <w:jc w:val="center"/>
      </w:pPr>
      <w:r>
        <w:rPr>
          <w:color w:val="666666"/>
          <w:sz w:val="19"/>
        </w:rPr>
        <w:t>Indirapuram, Ghaziabad (NCR)</w:t>
      </w:r>
      <w:r>
        <w:rPr>
          <w:color w:val="AAAAAA"/>
          <w:sz w:val="19"/>
        </w:rPr>
        <w:t xml:space="preserve">  |  </w:t>
      </w:r>
      <w:r>
        <w:rPr>
          <w:color w:val="666666"/>
          <w:sz w:val="19"/>
        </w:rPr>
        <w:t>+91 85888 32668</w:t>
      </w:r>
      <w:r>
        <w:rPr>
          <w:color w:val="AAAAAA"/>
          <w:sz w:val="19"/>
        </w:rPr>
        <w:t xml:space="preserve">  |  </w:t>
      </w:r>
      <w:r>
        <w:rPr>
          <w:color w:val="666666"/>
          <w:sz w:val="19"/>
        </w:rPr>
        <w:t>anamikaiimcal@gmail.com</w:t>
      </w:r>
      <w:r>
        <w:rPr>
          <w:color w:val="AAAAAA"/>
          <w:sz w:val="19"/>
        </w:rPr>
        <w:t xml:space="preserve">  |  </w:t>
      </w:r>
      <w:r>
        <w:rPr>
          <w:b/>
          <w:color w:val="1F4E79"/>
          <w:sz w:val="19"/>
        </w:rPr>
        <w:t>Open to roles across Noida / Greater Noida / Delhi NCR</w:t>
      </w:r>
    </w:p>
    <w:p w14:paraId="4502A41D" w14:textId="77777777" w:rsidR="00000BA8" w:rsidRDefault="00000000">
      <w:pPr>
        <w:pBdr>
          <w:bottom w:val="single" w:sz="8" w:space="1" w:color="1F4E79"/>
        </w:pBdr>
        <w:spacing w:before="120" w:after="80"/>
      </w:pPr>
      <w:r>
        <w:rPr>
          <w:rFonts w:ascii="Aptos Display" w:hAnsi="Aptos Display"/>
          <w:b/>
          <w:color w:val="1F4E79"/>
          <w:sz w:val="21"/>
        </w:rPr>
        <w:t>PROFESSIONAL SUMMARY</w:t>
      </w:r>
    </w:p>
    <w:p w14:paraId="115EBEF6" w14:textId="77777777" w:rsidR="00000BA8" w:rsidRDefault="00000000">
      <w:pPr>
        <w:spacing w:after="80" w:line="257" w:lineRule="auto"/>
      </w:pPr>
      <w:r>
        <w:rPr>
          <w:sz w:val="19"/>
        </w:rPr>
        <w:t>Results-driven logistics and warehouse operations leader with 14+ years of experience across warehousing, transport planning, inventory control, dispatch operations, order fulfillment, reverse logistics, and vendor / 3PL management. Strong track record of improving service levels, strengthening stock accuracy, driving shipment visibility, and enhancing process compliance across domestic and international logistics. Experienced in handling high-value, fragile, temperature-sensitive, and time-critical shipments while leading cross-functional teams, courier partners, freight vendors, and stakeholders to deliver OTIF, TAT, SLA, KPI, and customer service targets.</w:t>
      </w:r>
    </w:p>
    <w:p w14:paraId="7AD08F59" w14:textId="77777777" w:rsidR="00000BA8" w:rsidRDefault="00000000">
      <w:pPr>
        <w:pBdr>
          <w:bottom w:val="single" w:sz="8" w:space="1" w:color="1F4E79"/>
        </w:pBdr>
        <w:spacing w:before="120" w:after="80"/>
      </w:pPr>
      <w:r>
        <w:rPr>
          <w:rFonts w:ascii="Aptos Display" w:hAnsi="Aptos Display"/>
          <w:b/>
          <w:color w:val="1F4E79"/>
          <w:sz w:val="21"/>
        </w:rPr>
        <w:t>CORE COMPETENCIES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000BA8" w14:paraId="7F812E58" w14:textId="77777777">
        <w:trPr>
          <w:jc w:val="center"/>
        </w:trPr>
        <w:tc>
          <w:tcPr>
            <w:tcW w:w="3552" w:type="dxa"/>
            <w:shd w:val="clear" w:color="auto" w:fill="F2F6FB"/>
            <w:tcMar>
              <w:top w:w="55" w:type="dxa"/>
              <w:left w:w="100" w:type="dxa"/>
              <w:bottom w:w="45" w:type="dxa"/>
              <w:right w:w="80" w:type="dxa"/>
            </w:tcMar>
            <w:vAlign w:val="center"/>
          </w:tcPr>
          <w:p w14:paraId="2E183B13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Warehouse Operations Management</w:t>
            </w:r>
          </w:p>
          <w:p w14:paraId="729F178C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Inventory Control &amp; Stock Reconciliation</w:t>
            </w:r>
          </w:p>
          <w:p w14:paraId="5C575948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Inbound &amp; Outbound Logistics</w:t>
            </w:r>
          </w:p>
          <w:p w14:paraId="1E091013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Dispatch Planning &amp; Order Fulfillment</w:t>
            </w:r>
          </w:p>
          <w:p w14:paraId="5CBA787A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Transport Management - Road / Rail / Air / Surface</w:t>
            </w:r>
          </w:p>
        </w:tc>
        <w:tc>
          <w:tcPr>
            <w:tcW w:w="3552" w:type="dxa"/>
            <w:shd w:val="clear" w:color="auto" w:fill="F2F6FB"/>
            <w:tcMar>
              <w:top w:w="55" w:type="dxa"/>
              <w:left w:w="100" w:type="dxa"/>
              <w:bottom w:w="45" w:type="dxa"/>
              <w:right w:w="80" w:type="dxa"/>
            </w:tcMar>
            <w:vAlign w:val="center"/>
          </w:tcPr>
          <w:p w14:paraId="78ACB669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Vendor / 3PL / Courier Management</w:t>
            </w:r>
          </w:p>
          <w:p w14:paraId="14DECF09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Freight Benchmarking &amp; Cost Optimization</w:t>
            </w:r>
          </w:p>
          <w:p w14:paraId="42B94D88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Last-Mile Delivery &amp; Reverse Logistics</w:t>
            </w:r>
          </w:p>
          <w:p w14:paraId="59E03C43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SLA / KPI Monitoring &amp; Exception Management</w:t>
            </w:r>
          </w:p>
          <w:p w14:paraId="0A74B8B9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Import / Export Coordination &amp; Documentation</w:t>
            </w:r>
          </w:p>
        </w:tc>
        <w:tc>
          <w:tcPr>
            <w:tcW w:w="3552" w:type="dxa"/>
            <w:shd w:val="clear" w:color="auto" w:fill="F2F6FB"/>
            <w:tcMar>
              <w:top w:w="55" w:type="dxa"/>
              <w:left w:w="100" w:type="dxa"/>
              <w:bottom w:w="45" w:type="dxa"/>
              <w:right w:w="80" w:type="dxa"/>
            </w:tcMar>
            <w:vAlign w:val="center"/>
          </w:tcPr>
          <w:p w14:paraId="3ADF57A4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CHA / Freight Forwarder Coordination</w:t>
            </w:r>
          </w:p>
          <w:p w14:paraId="2531FE87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Packaging Standards, POD &amp; Claims Management</w:t>
            </w:r>
          </w:p>
          <w:p w14:paraId="09FE539E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Cold Chain &amp; Sensitive Product Handling</w:t>
            </w:r>
          </w:p>
          <w:p w14:paraId="7CDA8E51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Team Leadership, Shift Planning &amp; Coaching</w:t>
            </w:r>
          </w:p>
          <w:p w14:paraId="6792A2EC" w14:textId="77777777" w:rsidR="00000BA8" w:rsidRDefault="00000000">
            <w:pPr>
              <w:pStyle w:val="ListBullet"/>
              <w:spacing w:after="40" w:line="245" w:lineRule="auto"/>
              <w:ind w:left="230" w:hanging="173"/>
            </w:pPr>
            <w:r>
              <w:rPr>
                <w:sz w:val="17"/>
              </w:rPr>
              <w:t>ERP: JD Edwards | Reporting: Excel, Word, PowerPoint</w:t>
            </w:r>
          </w:p>
        </w:tc>
      </w:tr>
    </w:tbl>
    <w:p w14:paraId="19DBD46A" w14:textId="77777777" w:rsidR="00000BA8" w:rsidRDefault="00000BA8">
      <w:pPr>
        <w:spacing w:after="20"/>
      </w:pPr>
    </w:p>
    <w:p w14:paraId="2170B675" w14:textId="77777777" w:rsidR="00000BA8" w:rsidRDefault="00000000">
      <w:pPr>
        <w:pBdr>
          <w:bottom w:val="single" w:sz="8" w:space="1" w:color="1F4E79"/>
        </w:pBdr>
        <w:spacing w:before="120" w:after="80"/>
      </w:pPr>
      <w:r>
        <w:rPr>
          <w:rFonts w:ascii="Aptos Display" w:hAnsi="Aptos Display"/>
          <w:b/>
          <w:color w:val="1F4E79"/>
          <w:sz w:val="21"/>
        </w:rPr>
        <w:t>PROFESSIONAL EXPERIENCE</w:t>
      </w:r>
    </w:p>
    <w:p w14:paraId="7C147912" w14:textId="77777777" w:rsidR="00000BA8" w:rsidRDefault="00000000">
      <w:pPr>
        <w:spacing w:before="60" w:after="20" w:line="240" w:lineRule="auto"/>
      </w:pPr>
      <w:r>
        <w:rPr>
          <w:b/>
          <w:sz w:val="21"/>
        </w:rPr>
        <w:t>PMG Integrated</w:t>
      </w:r>
      <w:r>
        <w:rPr>
          <w:color w:val="666666"/>
        </w:rPr>
        <w:t xml:space="preserve"> | Gurgaon</w:t>
      </w:r>
    </w:p>
    <w:p w14:paraId="3875AE30" w14:textId="77777777" w:rsidR="00000BA8" w:rsidRDefault="00000000">
      <w:pPr>
        <w:spacing w:after="40" w:line="240" w:lineRule="auto"/>
      </w:pPr>
      <w:r>
        <w:rPr>
          <w:b/>
          <w:color w:val="1F4E79"/>
        </w:rPr>
        <w:t>Assistant Manager - Logistics &amp; Warehousing</w:t>
      </w:r>
      <w:r>
        <w:rPr>
          <w:color w:val="666666"/>
          <w:sz w:val="19"/>
        </w:rPr>
        <w:t xml:space="preserve">  |  Aug 2022 - Present</w:t>
      </w:r>
    </w:p>
    <w:p w14:paraId="15A82AA7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Lead end-to-end warehouse and logistics operations covering inbound receipts, put-away, storage, picking, packing, dispatch, and delivery coordination while ensuring OTIF and dispatch TAT adherence.</w:t>
      </w:r>
    </w:p>
    <w:p w14:paraId="6F78F985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Plan shipment movement through road, rail, air, cargo, truck, and surface modes by aligning transport selection with cost, urgency, shipment criticality, and handling requirements.</w:t>
      </w:r>
    </w:p>
    <w:p w14:paraId="0F094DA5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Strengthen inventory governance through stock controls, cycle counts, reconciliations, variance closure, and disciplined transaction management to improve stock accuracy and audit readiness.</w:t>
      </w:r>
    </w:p>
    <w:p w14:paraId="72F45CD3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Drive order fulfillment by prioritizing dispatches, allocating inventory, coordinating packaging standards, and ensuring timely handover to transport partners and courier vendors.</w:t>
      </w:r>
    </w:p>
    <w:p w14:paraId="2399F919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Manage domestic and international shipments including documentation checks, compliance coordination, shipment tracking, POD closure, exception management, and risk-controlled handling of high-value and fragile consignments.</w:t>
      </w:r>
    </w:p>
    <w:p w14:paraId="64F60407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Publish shipment visibility dashboards, tracking updates, and exception reports for internal stakeholders and customers, enabling faster decisions and proactive issue resolution.</w:t>
      </w:r>
    </w:p>
    <w:p w14:paraId="4D05797A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Lead courier, vendor, and 3PL performance reviews; monitor SLA and KPI adherence; negotiate freight benchmarks; and validate vendor invoices to improve service quality and commercial control.</w:t>
      </w:r>
    </w:p>
    <w:p w14:paraId="66121D9A" w14:textId="6D3BE81C" w:rsidR="00000BA8" w:rsidRDefault="00000000">
      <w:pPr>
        <w:spacing w:before="60" w:after="20" w:line="240" w:lineRule="auto"/>
      </w:pPr>
      <w:r>
        <w:rPr>
          <w:b/>
          <w:sz w:val="21"/>
        </w:rPr>
        <w:t>BigBasket (A Tata Enterprise)</w:t>
      </w:r>
      <w:r>
        <w:rPr>
          <w:color w:val="666666"/>
        </w:rPr>
        <w:t xml:space="preserve"> | </w:t>
      </w:r>
      <w:r w:rsidR="000D7722">
        <w:rPr>
          <w:color w:val="666666"/>
        </w:rPr>
        <w:t>Noida</w:t>
      </w:r>
    </w:p>
    <w:p w14:paraId="60068671" w14:textId="77777777" w:rsidR="00000BA8" w:rsidRDefault="00000000">
      <w:pPr>
        <w:spacing w:after="40" w:line="240" w:lineRule="auto"/>
      </w:pPr>
      <w:r>
        <w:rPr>
          <w:b/>
          <w:color w:val="1F4E79"/>
        </w:rPr>
        <w:t>Buyer</w:t>
      </w:r>
      <w:r>
        <w:rPr>
          <w:color w:val="666666"/>
          <w:sz w:val="19"/>
        </w:rPr>
        <w:t xml:space="preserve">  |  Oct 2021 - Jun 2022</w:t>
      </w:r>
    </w:p>
    <w:p w14:paraId="756093A9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Planned procurement and replenishment to support SKU availability across dark stores and mother distribution centers, improving fulfillment readiness and reducing stock-out risk.</w:t>
      </w:r>
    </w:p>
    <w:p w14:paraId="150DA8D7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Coordinated vendor onboarding, commercial discussions, and supply continuity for regular demand, promotions, and product launches.</w:t>
      </w:r>
    </w:p>
    <w:p w14:paraId="4813100E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Worked closely with warehouse, supply, and packaging teams to align inventory flow, replenishment priorities, and operational readiness for dispatch execution.</w:t>
      </w:r>
    </w:p>
    <w:p w14:paraId="1E5BBBA9" w14:textId="77777777" w:rsidR="00000BA8" w:rsidRDefault="00000000">
      <w:pPr>
        <w:spacing w:before="60" w:after="20" w:line="240" w:lineRule="auto"/>
      </w:pPr>
      <w:r>
        <w:rPr>
          <w:b/>
          <w:sz w:val="21"/>
        </w:rPr>
        <w:t>Medybiz Pvt. Ltd. (Reliance Group - Healthcare)</w:t>
      </w:r>
      <w:r>
        <w:rPr>
          <w:color w:val="666666"/>
        </w:rPr>
        <w:t xml:space="preserve"> | Delhi</w:t>
      </w:r>
    </w:p>
    <w:p w14:paraId="403AFC50" w14:textId="77777777" w:rsidR="00000BA8" w:rsidRDefault="00000000">
      <w:pPr>
        <w:spacing w:after="40" w:line="240" w:lineRule="auto"/>
      </w:pPr>
      <w:r>
        <w:rPr>
          <w:b/>
          <w:color w:val="1F4E79"/>
        </w:rPr>
        <w:t>Branch Head &amp; Operations Manager</w:t>
      </w:r>
      <w:r>
        <w:rPr>
          <w:color w:val="666666"/>
          <w:sz w:val="19"/>
        </w:rPr>
        <w:t xml:space="preserve">  |  Apr 2006 - Apr 2009 | Jul 2012 - Sep 2014</w:t>
      </w:r>
    </w:p>
    <w:p w14:paraId="31EE7290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Managed branch operations spanning logistics coordination, order processing, inventory governance, call center alignment, and collection support to ensure uninterrupted service delivery.</w:t>
      </w:r>
    </w:p>
    <w:p w14:paraId="23ADCE90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lastRenderedPageBreak/>
        <w:t>Oversaw distribution of ambient and temperature-sensitive products, reinforcing storage discipline, handling controls, and execution quality for critical healthcare shipments.</w:t>
      </w:r>
    </w:p>
    <w:p w14:paraId="5DDA3264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Implemented FIFO and warehouse best practices to strengthen stock rotation, improve audit readiness, and reduce expiry and obsolescence exposure.</w:t>
      </w:r>
    </w:p>
    <w:p w14:paraId="16CC1C7E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Led a multidisciplinary team of approximately 50 members across operations and service functions, driving shift planning, workload balancing, coaching, and accountability.</w:t>
      </w:r>
    </w:p>
    <w:p w14:paraId="2F6DD269" w14:textId="77777777" w:rsidR="00000BA8" w:rsidRDefault="00000000">
      <w:pPr>
        <w:spacing w:before="60" w:after="20" w:line="240" w:lineRule="auto"/>
      </w:pPr>
      <w:r>
        <w:rPr>
          <w:b/>
          <w:sz w:val="21"/>
        </w:rPr>
        <w:t>Johnson &amp; Johnson Ltd.</w:t>
      </w:r>
      <w:r>
        <w:rPr>
          <w:color w:val="666666"/>
        </w:rPr>
        <w:t xml:space="preserve"> | Delhi</w:t>
      </w:r>
    </w:p>
    <w:p w14:paraId="232DC84F" w14:textId="77777777" w:rsidR="00000BA8" w:rsidRDefault="00000000">
      <w:pPr>
        <w:spacing w:after="40" w:line="240" w:lineRule="auto"/>
      </w:pPr>
      <w:r>
        <w:rPr>
          <w:b/>
          <w:color w:val="1F4E79"/>
        </w:rPr>
        <w:t>Assistant Manager - Logistics &amp; Warehouse Operations</w:t>
      </w:r>
      <w:r>
        <w:rPr>
          <w:color w:val="666666"/>
          <w:sz w:val="19"/>
        </w:rPr>
        <w:t xml:space="preserve">  |  Aug 2001 - Jul 2006</w:t>
      </w:r>
    </w:p>
    <w:p w14:paraId="2E6A4116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Managed warehousing and logistics operations including inventory control, order fulfillment, stock audits, reverse logistics, and coordination with C&amp;FA and 3PL partners.</w:t>
      </w:r>
    </w:p>
    <w:p w14:paraId="3D4FC049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Supported inbound and outbound movement planning, physical stock verification, reconciliation, and service improvement initiatives to enhance delivery reliability and operational efficiency.</w:t>
      </w:r>
    </w:p>
    <w:p w14:paraId="37907B73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Coordinated import and export shipment documentation and worked with logistics partners on commercial discussions, service agreements, and execution follow-through.</w:t>
      </w:r>
    </w:p>
    <w:p w14:paraId="3CDCB6D5" w14:textId="77777777" w:rsidR="00000BA8" w:rsidRDefault="00000000">
      <w:pPr>
        <w:pBdr>
          <w:bottom w:val="single" w:sz="8" w:space="1" w:color="1F4E79"/>
        </w:pBdr>
        <w:spacing w:before="120" w:after="80"/>
      </w:pPr>
      <w:r>
        <w:rPr>
          <w:rFonts w:ascii="Aptos Display" w:hAnsi="Aptos Display"/>
          <w:b/>
          <w:color w:val="1F4E79"/>
          <w:sz w:val="21"/>
        </w:rPr>
        <w:t>SELECTED ACHIEVEMENTS</w:t>
      </w:r>
    </w:p>
    <w:p w14:paraId="7A5ECADD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Improved cost control through freight benchmarking, transport mode selection, and stronger validation of freight bills and partner invoices.</w:t>
      </w:r>
    </w:p>
    <w:p w14:paraId="2199770C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Enhanced stock accuracy and warehouse discipline by reinforcing reconciliation practices, cycle counting, and operational controls.</w:t>
      </w:r>
    </w:p>
    <w:p w14:paraId="1778DD74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Strengthened SLA adherence, TAT performance, and shipment visibility through structured dashboards, follow-up governance, and exception reporting.</w:t>
      </w:r>
    </w:p>
    <w:p w14:paraId="12D479AB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Successfully managed fragile, high-value, temperature-sensitive, and time-critical shipments with focus on packaging quality, documentation completeness, and risk mitigation.</w:t>
      </w:r>
    </w:p>
    <w:p w14:paraId="7C4C5661" w14:textId="77777777" w:rsidR="00000BA8" w:rsidRDefault="00000000">
      <w:pPr>
        <w:pStyle w:val="ListBullet"/>
        <w:spacing w:after="44" w:line="252" w:lineRule="auto"/>
        <w:ind w:left="259" w:hanging="202"/>
      </w:pPr>
      <w:r>
        <w:rPr>
          <w:sz w:val="19"/>
        </w:rPr>
        <w:t>Built collaborative relationships across warehouse teams, vendors, transporters, production teams, customers, and internal stakeholders to ensure seamless execution.</w:t>
      </w:r>
    </w:p>
    <w:p w14:paraId="179ACF76" w14:textId="77777777" w:rsidR="00000BA8" w:rsidRDefault="00000000">
      <w:pPr>
        <w:pBdr>
          <w:bottom w:val="single" w:sz="8" w:space="1" w:color="1F4E79"/>
        </w:pBdr>
        <w:spacing w:before="120" w:after="80"/>
      </w:pPr>
      <w:r>
        <w:rPr>
          <w:rFonts w:ascii="Aptos Display" w:hAnsi="Aptos Display"/>
          <w:b/>
          <w:color w:val="1F4E79"/>
          <w:sz w:val="21"/>
        </w:rPr>
        <w:t>EDUCATION &amp; ADDITIONAL INFORMATION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000BA8" w14:paraId="74DCE518" w14:textId="77777777">
        <w:trPr>
          <w:jc w:val="center"/>
        </w:trPr>
        <w:tc>
          <w:tcPr>
            <w:tcW w:w="5328" w:type="dxa"/>
            <w:tcMar>
              <w:top w:w="40" w:type="dxa"/>
              <w:left w:w="40" w:type="dxa"/>
              <w:bottom w:w="20" w:type="dxa"/>
              <w:right w:w="40" w:type="dxa"/>
            </w:tcMar>
          </w:tcPr>
          <w:p w14:paraId="29159E09" w14:textId="77777777" w:rsidR="00000BA8" w:rsidRDefault="00000000">
            <w:pPr>
              <w:spacing w:after="40" w:line="245" w:lineRule="auto"/>
            </w:pPr>
            <w:r>
              <w:rPr>
                <w:sz w:val="19"/>
              </w:rPr>
              <w:t>Executive Business Management, IIM Calcutta - 2011</w:t>
            </w:r>
          </w:p>
          <w:p w14:paraId="3D5C93A4" w14:textId="77777777" w:rsidR="00000BA8" w:rsidRDefault="00000000">
            <w:pPr>
              <w:spacing w:after="40" w:line="245" w:lineRule="auto"/>
            </w:pPr>
            <w:r>
              <w:rPr>
                <w:sz w:val="19"/>
              </w:rPr>
              <w:t>M.Sc., Sikkim Manipal University - 2005</w:t>
            </w:r>
          </w:p>
          <w:p w14:paraId="2398C249" w14:textId="77777777" w:rsidR="00000BA8" w:rsidRDefault="00000000">
            <w:pPr>
              <w:spacing w:after="40" w:line="245" w:lineRule="auto"/>
            </w:pPr>
            <w:r>
              <w:rPr>
                <w:sz w:val="19"/>
              </w:rPr>
              <w:t>Graduation, IGNOU - 2002</w:t>
            </w:r>
          </w:p>
          <w:p w14:paraId="36623DD7" w14:textId="297B24EE" w:rsidR="000D7722" w:rsidRDefault="00000000" w:rsidP="000D7722">
            <w:pPr>
              <w:spacing w:after="40" w:line="245" w:lineRule="auto"/>
            </w:pPr>
            <w:r>
              <w:rPr>
                <w:sz w:val="19"/>
              </w:rPr>
              <w:t xml:space="preserve">GNIIT, NIIT </w:t>
            </w:r>
            <w:r w:rsidR="000D7722">
              <w:rPr>
                <w:sz w:val="19"/>
              </w:rPr>
              <w:t>–</w:t>
            </w:r>
            <w:r>
              <w:rPr>
                <w:sz w:val="19"/>
              </w:rPr>
              <w:t xml:space="preserve"> 2000</w:t>
            </w:r>
          </w:p>
        </w:tc>
        <w:tc>
          <w:tcPr>
            <w:tcW w:w="5328" w:type="dxa"/>
            <w:tcMar>
              <w:top w:w="40" w:type="dxa"/>
              <w:left w:w="40" w:type="dxa"/>
              <w:bottom w:w="20" w:type="dxa"/>
              <w:right w:w="40" w:type="dxa"/>
            </w:tcMar>
          </w:tcPr>
          <w:p w14:paraId="28EBB073" w14:textId="2E4465C5" w:rsidR="00000BA8" w:rsidRDefault="00000BA8">
            <w:pPr>
              <w:spacing w:after="40" w:line="245" w:lineRule="auto"/>
            </w:pPr>
          </w:p>
        </w:tc>
      </w:tr>
    </w:tbl>
    <w:p w14:paraId="27950317" w14:textId="77777777" w:rsidR="000D7722" w:rsidRDefault="000D7722" w:rsidP="000D7722">
      <w:pPr>
        <w:pBdr>
          <w:bottom w:val="single" w:sz="8" w:space="1" w:color="1F4E79"/>
        </w:pBdr>
        <w:spacing w:before="120"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0D7722" w14:paraId="54AA03E0" w14:textId="77777777" w:rsidTr="00471F71">
        <w:trPr>
          <w:jc w:val="center"/>
        </w:trPr>
        <w:tc>
          <w:tcPr>
            <w:tcW w:w="5328" w:type="dxa"/>
            <w:tcMar>
              <w:top w:w="40" w:type="dxa"/>
              <w:left w:w="40" w:type="dxa"/>
              <w:bottom w:w="20" w:type="dxa"/>
              <w:right w:w="40" w:type="dxa"/>
            </w:tcMar>
          </w:tcPr>
          <w:p w14:paraId="6004A567" w14:textId="77777777" w:rsidR="000D7722" w:rsidRPr="006A4379" w:rsidRDefault="000D7722" w:rsidP="00471F71">
            <w:pPr>
              <w:rPr>
                <w:b/>
                <w:bCs/>
                <w:color w:val="002060"/>
                <w:sz w:val="19"/>
                <w:szCs w:val="19"/>
              </w:rPr>
            </w:pPr>
            <w:r w:rsidRPr="006A4379">
              <w:rPr>
                <w:b/>
                <w:bCs/>
                <w:color w:val="002060"/>
                <w:sz w:val="19"/>
                <w:szCs w:val="19"/>
              </w:rPr>
              <w:t>PERSONAL DETAILS</w:t>
            </w:r>
          </w:p>
          <w:p w14:paraId="0E81C2E8" w14:textId="23CD5CE8" w:rsidR="00AF00B0" w:rsidRDefault="000D7722" w:rsidP="00471F71">
            <w:pPr>
              <w:rPr>
                <w:sz w:val="19"/>
                <w:szCs w:val="19"/>
              </w:rPr>
            </w:pPr>
            <w:r w:rsidRPr="006A4379">
              <w:rPr>
                <w:sz w:val="19"/>
                <w:szCs w:val="19"/>
              </w:rPr>
              <w:t xml:space="preserve">Date of Birth: 28-Dec-1978 | Marital Status: Married </w:t>
            </w:r>
          </w:p>
          <w:p w14:paraId="2D4A4C64" w14:textId="06F5EE8D" w:rsidR="000D7722" w:rsidRPr="006A4379" w:rsidRDefault="000D7722" w:rsidP="00471F71">
            <w:pPr>
              <w:rPr>
                <w:sz w:val="19"/>
                <w:szCs w:val="19"/>
              </w:rPr>
            </w:pPr>
            <w:r w:rsidRPr="006A4379">
              <w:rPr>
                <w:sz w:val="19"/>
                <w:szCs w:val="19"/>
              </w:rPr>
              <w:t xml:space="preserve"> </w:t>
            </w:r>
            <w:r w:rsidR="0013090F" w:rsidRPr="006A4379">
              <w:rPr>
                <w:sz w:val="19"/>
                <w:szCs w:val="19"/>
              </w:rPr>
              <w:t>Location:</w:t>
            </w:r>
            <w:r w:rsidR="00AF00B0">
              <w:rPr>
                <w:sz w:val="19"/>
                <w:szCs w:val="19"/>
              </w:rPr>
              <w:t xml:space="preserve"> </w:t>
            </w:r>
            <w:r w:rsidRPr="006A4379">
              <w:rPr>
                <w:sz w:val="19"/>
                <w:szCs w:val="19"/>
              </w:rPr>
              <w:t>Indirapuram, Ghaziabad (NCR)</w:t>
            </w:r>
          </w:p>
          <w:p w14:paraId="1661685B" w14:textId="77777777" w:rsidR="000D7722" w:rsidRPr="00CC1218" w:rsidRDefault="000D7722" w:rsidP="00471F71">
            <w:r w:rsidRPr="006A4379">
              <w:rPr>
                <w:b/>
                <w:bCs/>
                <w:sz w:val="19"/>
                <w:szCs w:val="19"/>
              </w:rPr>
              <w:t>Date:</w:t>
            </w:r>
            <w:r w:rsidRPr="006A4379">
              <w:rPr>
                <w:sz w:val="19"/>
                <w:szCs w:val="19"/>
              </w:rPr>
              <w:t xml:space="preserve"> Mar 2026 | </w:t>
            </w:r>
            <w:r w:rsidRPr="006A4379">
              <w:rPr>
                <w:b/>
                <w:bCs/>
                <w:sz w:val="19"/>
                <w:szCs w:val="19"/>
              </w:rPr>
              <w:t>Place:</w:t>
            </w:r>
            <w:r w:rsidRPr="006A4379">
              <w:rPr>
                <w:sz w:val="19"/>
                <w:szCs w:val="19"/>
              </w:rPr>
              <w:t xml:space="preserve"> Indirapuram</w:t>
            </w:r>
          </w:p>
          <w:p w14:paraId="31ED1E3C" w14:textId="77777777" w:rsidR="000D7722" w:rsidRDefault="000D7722" w:rsidP="00471F71">
            <w:pPr>
              <w:spacing w:after="40" w:line="245" w:lineRule="auto"/>
            </w:pPr>
          </w:p>
        </w:tc>
        <w:tc>
          <w:tcPr>
            <w:tcW w:w="5328" w:type="dxa"/>
            <w:tcMar>
              <w:top w:w="40" w:type="dxa"/>
              <w:left w:w="40" w:type="dxa"/>
              <w:bottom w:w="20" w:type="dxa"/>
              <w:right w:w="40" w:type="dxa"/>
            </w:tcMar>
          </w:tcPr>
          <w:p w14:paraId="70ADBFF5" w14:textId="77777777" w:rsidR="000D7722" w:rsidRDefault="000D7722" w:rsidP="00471F71">
            <w:pPr>
              <w:spacing w:after="40" w:line="245" w:lineRule="auto"/>
            </w:pPr>
          </w:p>
        </w:tc>
      </w:tr>
    </w:tbl>
    <w:p w14:paraId="594DC832" w14:textId="11010A1D" w:rsidR="00000BA8" w:rsidRDefault="00000000">
      <w:pPr>
        <w:spacing w:before="120" w:after="0"/>
        <w:jc w:val="center"/>
      </w:pPr>
      <w:r>
        <w:rPr>
          <w:i/>
          <w:color w:val="666666"/>
          <w:sz w:val="16"/>
        </w:rPr>
        <w:t>.</w:t>
      </w:r>
    </w:p>
    <w:sectPr w:rsidR="00000BA8" w:rsidSect="00034616">
      <w:pgSz w:w="12240" w:h="15840"/>
      <w:pgMar w:top="605" w:right="792" w:bottom="605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297895">
    <w:abstractNumId w:val="8"/>
  </w:num>
  <w:num w:numId="2" w16cid:durableId="238254157">
    <w:abstractNumId w:val="6"/>
  </w:num>
  <w:num w:numId="3" w16cid:durableId="1699431221">
    <w:abstractNumId w:val="5"/>
  </w:num>
  <w:num w:numId="4" w16cid:durableId="51850933">
    <w:abstractNumId w:val="4"/>
  </w:num>
  <w:num w:numId="5" w16cid:durableId="1841968728">
    <w:abstractNumId w:val="7"/>
  </w:num>
  <w:num w:numId="6" w16cid:durableId="1455364137">
    <w:abstractNumId w:val="3"/>
  </w:num>
  <w:num w:numId="7" w16cid:durableId="1025060504">
    <w:abstractNumId w:val="2"/>
  </w:num>
  <w:num w:numId="8" w16cid:durableId="2028943969">
    <w:abstractNumId w:val="1"/>
  </w:num>
  <w:num w:numId="9" w16cid:durableId="142064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A8"/>
    <w:rsid w:val="00034616"/>
    <w:rsid w:val="0006063C"/>
    <w:rsid w:val="000D7722"/>
    <w:rsid w:val="0013090F"/>
    <w:rsid w:val="0015074B"/>
    <w:rsid w:val="0029639D"/>
    <w:rsid w:val="00326F90"/>
    <w:rsid w:val="005F4679"/>
    <w:rsid w:val="00694618"/>
    <w:rsid w:val="006A4379"/>
    <w:rsid w:val="006C5D8D"/>
    <w:rsid w:val="006D529E"/>
    <w:rsid w:val="00AA1D8D"/>
    <w:rsid w:val="00AF00B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0C2E3"/>
  <w14:defaultImageDpi w14:val="300"/>
  <w15:docId w15:val="{A4B44939-76DB-4CD3-BE71-51102D17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color w:val="26262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Anamika Rai</cp:lastModifiedBy>
  <cp:revision>4</cp:revision>
  <dcterms:created xsi:type="dcterms:W3CDTF">2026-03-09T05:04:00Z</dcterms:created>
  <dcterms:modified xsi:type="dcterms:W3CDTF">2026-03-10T04:33:00Z</dcterms:modified>
  <cp:category/>
</cp:coreProperties>
</file>