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2" w:type="dxa"/>
        <w:tblLook w:val="0000" w:firstRow="0" w:lastRow="0" w:firstColumn="0" w:lastColumn="0" w:noHBand="0" w:noVBand="0"/>
      </w:tblPr>
      <w:tblGrid>
        <w:gridCol w:w="2448"/>
        <w:gridCol w:w="6864"/>
      </w:tblGrid>
      <w:tr w:rsidR="008D5287" w:rsidRPr="00CE303D">
        <w:trPr>
          <w:trHeight w:val="904"/>
        </w:trPr>
        <w:tc>
          <w:tcPr>
            <w:tcW w:w="2448" w:type="dxa"/>
          </w:tcPr>
          <w:p w:rsidR="008D5287" w:rsidRPr="00CE303D" w:rsidRDefault="00055FE6" w:rsidP="00046E37">
            <w:pPr>
              <w:pStyle w:val="2"/>
              <w:tabs>
                <w:tab w:val="right" w:pos="2376"/>
              </w:tabs>
              <w:rPr>
                <w:sz w:val="24"/>
                <w:szCs w:val="24"/>
                <w:lang w:val="en-US"/>
              </w:rPr>
            </w:pPr>
            <w:bookmarkStart w:id="0" w:name="xgraphic"/>
            <w:r w:rsidRPr="00CE303D">
              <w:rPr>
                <w:sz w:val="24"/>
                <w:szCs w:val="24"/>
                <w:lang w:val="en-US"/>
              </w:rPr>
              <w:t xml:space="preserve">21-9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Nastavnikov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st.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Saint-Petersburg Russia</w:t>
            </w:r>
            <w:r w:rsidR="00046E37" w:rsidRPr="00CE303D">
              <w:rPr>
                <w:sz w:val="24"/>
                <w:szCs w:val="24"/>
                <w:lang w:val="en-US"/>
              </w:rPr>
              <w:t>n Federation</w:t>
            </w:r>
            <w:r w:rsidR="00E177BC" w:rsidRPr="00CE303D">
              <w:rPr>
                <w:sz w:val="24"/>
                <w:szCs w:val="24"/>
                <w:lang w:val="en-US"/>
              </w:rPr>
              <w:t xml:space="preserve"> </w:t>
            </w:r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r w:rsidR="008D5287" w:rsidRPr="00CE303D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6864" w:type="dxa"/>
          </w:tcPr>
          <w:p w:rsidR="008D5287" w:rsidRPr="00CE303D" w:rsidRDefault="00055FE6" w:rsidP="00677D79">
            <w:pPr>
              <w:pStyle w:val="1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>Phone</w:t>
            </w:r>
            <w:r w:rsidR="00E177BC" w:rsidRPr="00CE303D">
              <w:rPr>
                <w:sz w:val="24"/>
                <w:szCs w:val="24"/>
                <w:lang w:val="en-US"/>
              </w:rPr>
              <w:t>.</w:t>
            </w:r>
            <w:r w:rsidR="001E29B7" w:rsidRPr="00CE303D">
              <w:rPr>
                <w:sz w:val="24"/>
                <w:szCs w:val="24"/>
                <w:lang w:val="en-US"/>
              </w:rPr>
              <w:t xml:space="preserve">: </w:t>
            </w:r>
            <w:r w:rsidR="00E177BC" w:rsidRPr="00CE303D">
              <w:rPr>
                <w:sz w:val="24"/>
                <w:szCs w:val="24"/>
                <w:lang w:val="en-US"/>
              </w:rPr>
              <w:t>+7</w:t>
            </w:r>
            <w:r w:rsidR="00F41DA0" w:rsidRPr="00CE303D">
              <w:rPr>
                <w:sz w:val="24"/>
                <w:szCs w:val="24"/>
                <w:lang w:val="en-US"/>
              </w:rPr>
              <w:t xml:space="preserve"> </w:t>
            </w:r>
            <w:r w:rsidR="008D5287" w:rsidRPr="00CE303D">
              <w:rPr>
                <w:sz w:val="24"/>
                <w:szCs w:val="24"/>
                <w:lang w:val="en-US"/>
              </w:rPr>
              <w:t>921</w:t>
            </w:r>
            <w:r w:rsidR="00637590" w:rsidRPr="00CE303D">
              <w:rPr>
                <w:sz w:val="24"/>
                <w:szCs w:val="24"/>
                <w:lang w:val="en-US"/>
              </w:rPr>
              <w:t> </w:t>
            </w:r>
            <w:r w:rsidR="008D5287" w:rsidRPr="00CE303D">
              <w:rPr>
                <w:sz w:val="24"/>
                <w:szCs w:val="24"/>
                <w:lang w:val="en-US"/>
              </w:rPr>
              <w:t>970</w:t>
            </w:r>
            <w:r w:rsidR="00637590" w:rsidRPr="00CE303D">
              <w:rPr>
                <w:sz w:val="24"/>
                <w:szCs w:val="24"/>
                <w:lang w:val="en-US"/>
              </w:rPr>
              <w:t xml:space="preserve"> </w:t>
            </w:r>
            <w:r w:rsidR="008D5287" w:rsidRPr="00CE303D">
              <w:rPr>
                <w:sz w:val="24"/>
                <w:szCs w:val="24"/>
                <w:lang w:val="en-US"/>
              </w:rPr>
              <w:t xml:space="preserve">3309  </w:t>
            </w:r>
          </w:p>
          <w:p w:rsidR="008D5287" w:rsidRPr="00CE303D" w:rsidRDefault="008D5287" w:rsidP="00677D79">
            <w:pPr>
              <w:pStyle w:val="1"/>
              <w:rPr>
                <w:rStyle w:val="ab"/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A604A2" w:rsidRPr="00CE303D">
                <w:rPr>
                  <w:rStyle w:val="ab"/>
                  <w:sz w:val="24"/>
                  <w:szCs w:val="24"/>
                  <w:lang w:val="en-US"/>
                </w:rPr>
                <w:t>konntact@yandex.ru</w:t>
              </w:r>
            </w:hyperlink>
            <w:r w:rsidR="00637590" w:rsidRPr="00CE303D">
              <w:rPr>
                <w:sz w:val="24"/>
                <w:szCs w:val="24"/>
                <w:lang w:val="en-US"/>
              </w:rPr>
              <w:t xml:space="preserve">; </w:t>
            </w:r>
            <w:hyperlink r:id="rId7" w:history="1">
              <w:r w:rsidR="00A604A2" w:rsidRPr="00CE303D">
                <w:rPr>
                  <w:rStyle w:val="ab"/>
                  <w:sz w:val="24"/>
                  <w:szCs w:val="24"/>
                  <w:lang w:val="en-US"/>
                </w:rPr>
                <w:t>konntact</w:t>
              </w:r>
              <w:r w:rsidR="00AD6FE1" w:rsidRPr="00CE303D">
                <w:rPr>
                  <w:rStyle w:val="ab"/>
                  <w:sz w:val="24"/>
                  <w:szCs w:val="24"/>
                  <w:lang w:val="en-US"/>
                </w:rPr>
                <w:t>@</w:t>
              </w:r>
              <w:r w:rsidR="00A604A2" w:rsidRPr="00CE303D">
                <w:rPr>
                  <w:rStyle w:val="ab"/>
                  <w:sz w:val="24"/>
                  <w:szCs w:val="24"/>
                  <w:lang w:val="en-US"/>
                </w:rPr>
                <w:t>mail</w:t>
              </w:r>
              <w:r w:rsidR="00AD6FE1" w:rsidRPr="00CE303D">
                <w:rPr>
                  <w:rStyle w:val="ab"/>
                  <w:sz w:val="24"/>
                  <w:szCs w:val="24"/>
                  <w:lang w:val="en-US"/>
                </w:rPr>
                <w:t>.ru</w:t>
              </w:r>
            </w:hyperlink>
            <w:r w:rsidR="00637590" w:rsidRPr="00CE303D">
              <w:rPr>
                <w:rStyle w:val="ab"/>
                <w:sz w:val="24"/>
                <w:szCs w:val="24"/>
                <w:lang w:val="en-US"/>
              </w:rPr>
              <w:t xml:space="preserve"> </w:t>
            </w:r>
          </w:p>
          <w:p w:rsidR="00FC1A61" w:rsidRPr="00CE303D" w:rsidRDefault="00161215" w:rsidP="00677D79">
            <w:pPr>
              <w:pStyle w:val="1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>Web</w:t>
            </w:r>
            <w:r w:rsidR="00FC1A61" w:rsidRPr="00CE303D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FC1A61" w:rsidRPr="00CE303D">
                <w:rPr>
                  <w:rStyle w:val="ab"/>
                  <w:sz w:val="24"/>
                  <w:szCs w:val="24"/>
                  <w:lang w:val="en-US"/>
                </w:rPr>
                <w:t>www.proz.com/profile/679576</w:t>
              </w:r>
            </w:hyperlink>
            <w:r w:rsidR="00FC1A61" w:rsidRPr="00CE303D">
              <w:rPr>
                <w:sz w:val="24"/>
                <w:szCs w:val="24"/>
                <w:lang w:val="en-US"/>
              </w:rPr>
              <w:t xml:space="preserve"> </w:t>
            </w:r>
          </w:p>
          <w:p w:rsidR="00802961" w:rsidRPr="00CE303D" w:rsidRDefault="00802961" w:rsidP="00677D79">
            <w:pPr>
              <w:pStyle w:val="1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 xml:space="preserve">Skype: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kinstis</w:t>
            </w:r>
            <w:proofErr w:type="spellEnd"/>
          </w:p>
          <w:p w:rsidR="001A3706" w:rsidRPr="00CE303D" w:rsidRDefault="001A3706" w:rsidP="00677D79">
            <w:pPr>
              <w:pStyle w:val="1"/>
              <w:rPr>
                <w:sz w:val="24"/>
                <w:szCs w:val="24"/>
                <w:lang w:val="en-US"/>
              </w:rPr>
            </w:pPr>
          </w:p>
        </w:tc>
      </w:tr>
    </w:tbl>
    <w:bookmarkEnd w:id="0"/>
    <w:p w:rsidR="008D5287" w:rsidRPr="00CE303D" w:rsidRDefault="00E177BC" w:rsidP="00046E37">
      <w:pPr>
        <w:pStyle w:val="a8"/>
        <w:rPr>
          <w:lang w:val="en-US"/>
        </w:rPr>
      </w:pPr>
      <w:r w:rsidRPr="00CE303D">
        <w:rPr>
          <w:lang w:val="en-US"/>
        </w:rPr>
        <w:t>Konstantin Chernoukhov</w:t>
      </w:r>
    </w:p>
    <w:p w:rsidR="0066360E" w:rsidRPr="00CE303D" w:rsidRDefault="00CE08FD" w:rsidP="0066360E">
      <w:pPr>
        <w:jc w:val="center"/>
        <w:rPr>
          <w:b/>
          <w:sz w:val="28"/>
          <w:szCs w:val="28"/>
          <w:lang w:val="en-US" w:eastAsia="en-US"/>
        </w:rPr>
      </w:pPr>
      <w:r w:rsidRPr="00CE303D">
        <w:rPr>
          <w:b/>
          <w:sz w:val="28"/>
          <w:szCs w:val="28"/>
          <w:lang w:val="en-US" w:eastAsia="en-US"/>
        </w:rPr>
        <w:t xml:space="preserve">Technical / Marketing </w:t>
      </w:r>
      <w:r w:rsidR="00E177BC" w:rsidRPr="00CE303D">
        <w:rPr>
          <w:b/>
          <w:sz w:val="28"/>
          <w:szCs w:val="28"/>
          <w:lang w:val="en-US" w:eastAsia="en-US"/>
        </w:rPr>
        <w:t>Translator</w:t>
      </w:r>
      <w:r w:rsidRPr="00CE303D">
        <w:rPr>
          <w:b/>
          <w:sz w:val="28"/>
          <w:szCs w:val="28"/>
          <w:lang w:val="en-US" w:eastAsia="en-US"/>
        </w:rPr>
        <w:br/>
        <w:t>incl. AutoCAD</w:t>
      </w:r>
    </w:p>
    <w:p w:rsidR="0066360E" w:rsidRPr="00CE303D" w:rsidRDefault="0066360E" w:rsidP="0066360E">
      <w:pPr>
        <w:jc w:val="center"/>
        <w:rPr>
          <w:b/>
          <w:sz w:val="16"/>
          <w:szCs w:val="16"/>
          <w:lang w:val="en-US"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7380"/>
      </w:tblGrid>
      <w:tr w:rsidR="001D76E9" w:rsidRPr="00CE303D" w:rsidTr="00E5259A">
        <w:trPr>
          <w:trHeight w:val="20"/>
        </w:trPr>
        <w:tc>
          <w:tcPr>
            <w:tcW w:w="2448" w:type="dxa"/>
          </w:tcPr>
          <w:p w:rsidR="001D76E9" w:rsidRPr="00CE303D" w:rsidRDefault="001D76E9" w:rsidP="009C17E4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General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945052" w:rsidRPr="00CE303D" w:rsidRDefault="001D76E9" w:rsidP="006158D0">
            <w:pPr>
              <w:pStyle w:val="a3"/>
              <w:jc w:val="both"/>
            </w:pPr>
            <w:r w:rsidRPr="00CE303D">
              <w:t xml:space="preserve">I am a </w:t>
            </w:r>
            <w:r w:rsidR="007537DF" w:rsidRPr="00CE303D">
              <w:t xml:space="preserve">native </w:t>
            </w:r>
            <w:r w:rsidRPr="00CE303D">
              <w:t xml:space="preserve">Russian speaker and </w:t>
            </w:r>
            <w:r w:rsidR="00885F87" w:rsidRPr="00CE303D">
              <w:t xml:space="preserve">a </w:t>
            </w:r>
            <w:r w:rsidRPr="00CE303D">
              <w:t xml:space="preserve">certified research engineer in </w:t>
            </w:r>
            <w:r w:rsidR="000E55CB" w:rsidRPr="00CE303D">
              <w:t>Robotics/</w:t>
            </w:r>
            <w:r w:rsidR="00C634FD" w:rsidRPr="00CE303D">
              <w:t>Electr</w:t>
            </w:r>
            <w:r w:rsidR="00F96CE8" w:rsidRPr="00CE303D">
              <w:t>ical Engineering</w:t>
            </w:r>
            <w:r w:rsidRPr="00CE303D">
              <w:t xml:space="preserve">. I graduated from </w:t>
            </w:r>
            <w:r w:rsidR="00157F54" w:rsidRPr="00CE303D">
              <w:t xml:space="preserve">the </w:t>
            </w:r>
            <w:r w:rsidRPr="00CE303D">
              <w:t xml:space="preserve">Department of Robotics </w:t>
            </w:r>
            <w:r w:rsidR="00E3451C" w:rsidRPr="00CE303D">
              <w:t xml:space="preserve">of Saint-Petersburg State University of Aerospace Instrumentation. This sphere </w:t>
            </w:r>
            <w:r w:rsidR="00B53DDF" w:rsidRPr="00CE303D">
              <w:t>includes</w:t>
            </w:r>
            <w:r w:rsidR="00E3451C" w:rsidRPr="00CE303D">
              <w:t xml:space="preserve"> </w:t>
            </w:r>
            <w:r w:rsidR="00B53DDF" w:rsidRPr="00CE303D">
              <w:t xml:space="preserve">a </w:t>
            </w:r>
            <w:r w:rsidR="00015D41" w:rsidRPr="00CE303D">
              <w:t>wide range of disciplines</w:t>
            </w:r>
            <w:r w:rsidR="00E3451C" w:rsidRPr="00CE303D">
              <w:t xml:space="preserve">, namely </w:t>
            </w:r>
            <w:r w:rsidR="00F96CE8" w:rsidRPr="00CE303D">
              <w:rPr>
                <w:b/>
                <w:i/>
              </w:rPr>
              <w:t>electrical engineering</w:t>
            </w:r>
            <w:r w:rsidR="00015D41" w:rsidRPr="00CE303D">
              <w:rPr>
                <w:b/>
                <w:i/>
              </w:rPr>
              <w:t>,</w:t>
            </w:r>
            <w:r w:rsidR="00C44548" w:rsidRPr="00CE303D">
              <w:rPr>
                <w:b/>
                <w:i/>
              </w:rPr>
              <w:t xml:space="preserve"> </w:t>
            </w:r>
            <w:r w:rsidR="00C634FD" w:rsidRPr="00CE303D">
              <w:rPr>
                <w:b/>
                <w:i/>
              </w:rPr>
              <w:t xml:space="preserve">power </w:t>
            </w:r>
            <w:r w:rsidR="00C44548" w:rsidRPr="00CE303D">
              <w:rPr>
                <w:b/>
                <w:i/>
              </w:rPr>
              <w:t>generation,</w:t>
            </w:r>
            <w:r w:rsidR="00015D41" w:rsidRPr="00CE303D">
              <w:rPr>
                <w:b/>
                <w:i/>
              </w:rPr>
              <w:t xml:space="preserve"> </w:t>
            </w:r>
            <w:r w:rsidRPr="00CE303D">
              <w:rPr>
                <w:b/>
                <w:i/>
              </w:rPr>
              <w:t xml:space="preserve">mechanical engineering, control systems, instrumentation, electronics, automation, </w:t>
            </w:r>
            <w:r w:rsidR="00F35B0F" w:rsidRPr="00CE303D">
              <w:rPr>
                <w:b/>
                <w:i/>
              </w:rPr>
              <w:t xml:space="preserve">technology, </w:t>
            </w:r>
            <w:r w:rsidRPr="00CE303D">
              <w:rPr>
                <w:b/>
                <w:i/>
              </w:rPr>
              <w:t>computer</w:t>
            </w:r>
            <w:r w:rsidR="00F96CE8" w:rsidRPr="00CE303D">
              <w:rPr>
                <w:b/>
                <w:i/>
              </w:rPr>
              <w:t xml:space="preserve"> hardware and software</w:t>
            </w:r>
            <w:r w:rsidRPr="00CE303D">
              <w:rPr>
                <w:b/>
                <w:i/>
              </w:rPr>
              <w:t xml:space="preserve">, computer networks, </w:t>
            </w:r>
            <w:r w:rsidRPr="00CE303D">
              <w:t>and</w:t>
            </w:r>
            <w:r w:rsidRPr="00CE303D">
              <w:rPr>
                <w:b/>
                <w:i/>
              </w:rPr>
              <w:t xml:space="preserve"> programming</w:t>
            </w:r>
            <w:r w:rsidRPr="00CE303D">
              <w:t xml:space="preserve">. The </w:t>
            </w:r>
            <w:r w:rsidR="00157F54" w:rsidRPr="00CE303D">
              <w:t>knowledge</w:t>
            </w:r>
            <w:r w:rsidRPr="00CE303D">
              <w:t xml:space="preserve"> gained during my studies allow</w:t>
            </w:r>
            <w:r w:rsidR="00157F54" w:rsidRPr="00CE303D">
              <w:t>s</w:t>
            </w:r>
            <w:r w:rsidRPr="00CE303D">
              <w:t xml:space="preserve"> me </w:t>
            </w:r>
            <w:r w:rsidR="00157F54" w:rsidRPr="00CE303D">
              <w:t>to translate</w:t>
            </w:r>
            <w:r w:rsidRPr="00CE303D">
              <w:t xml:space="preserve"> with</w:t>
            </w:r>
            <w:r w:rsidR="00157F54" w:rsidRPr="00CE303D">
              <w:t xml:space="preserve"> a</w:t>
            </w:r>
            <w:r w:rsidRPr="00CE303D">
              <w:t xml:space="preserve"> deep understanding of </w:t>
            </w:r>
            <w:r w:rsidR="00157F54" w:rsidRPr="00CE303D">
              <w:t>the subject</w:t>
            </w:r>
            <w:r w:rsidRPr="00CE303D">
              <w:t xml:space="preserve"> at hand. Another advantage </w:t>
            </w:r>
            <w:r w:rsidR="00157F54" w:rsidRPr="00CE303D">
              <w:t xml:space="preserve">that </w:t>
            </w:r>
            <w:r w:rsidRPr="00CE303D">
              <w:t>help</w:t>
            </w:r>
            <w:r w:rsidR="00157F54" w:rsidRPr="00CE303D">
              <w:t>s</w:t>
            </w:r>
            <w:r w:rsidRPr="00CE303D">
              <w:t xml:space="preserve"> me </w:t>
            </w:r>
            <w:r w:rsidR="00157F54" w:rsidRPr="00CE303D">
              <w:t>deliver</w:t>
            </w:r>
            <w:r w:rsidRPr="00CE303D">
              <w:t xml:space="preserve"> high quality translation to my clients is my </w:t>
            </w:r>
            <w:r w:rsidR="00FA24CE" w:rsidRPr="00CE303D">
              <w:rPr>
                <w:b/>
                <w:i/>
              </w:rPr>
              <w:t>5</w:t>
            </w:r>
            <w:r w:rsidRPr="00CE303D">
              <w:rPr>
                <w:b/>
                <w:i/>
              </w:rPr>
              <w:t>-year professional experience in Electrical</w:t>
            </w:r>
            <w:r w:rsidR="00A2156B" w:rsidRPr="00CE303D">
              <w:rPr>
                <w:b/>
                <w:i/>
              </w:rPr>
              <w:t xml:space="preserve"> &amp; </w:t>
            </w:r>
            <w:r w:rsidRPr="00CE303D">
              <w:rPr>
                <w:b/>
                <w:i/>
              </w:rPr>
              <w:t>Telecommunication</w:t>
            </w:r>
            <w:r w:rsidR="00005343" w:rsidRPr="00CE303D">
              <w:rPr>
                <w:b/>
                <w:i/>
              </w:rPr>
              <w:t>s</w:t>
            </w:r>
            <w:r w:rsidR="00A50F76" w:rsidRPr="00CE303D">
              <w:rPr>
                <w:b/>
                <w:i/>
              </w:rPr>
              <w:t xml:space="preserve"> and Civil Construction </w:t>
            </w:r>
            <w:r w:rsidRPr="00CE303D">
              <w:rPr>
                <w:b/>
                <w:i/>
              </w:rPr>
              <w:t>companies</w:t>
            </w:r>
            <w:r w:rsidRPr="00CE303D">
              <w:t xml:space="preserve"> where I worked as a </w:t>
            </w:r>
            <w:r w:rsidR="003E7C78" w:rsidRPr="00CE303D">
              <w:t>project manager</w:t>
            </w:r>
            <w:r w:rsidRPr="00CE303D">
              <w:t>.</w:t>
            </w:r>
            <w:r w:rsidR="007B197F" w:rsidRPr="00CE303D">
              <w:t xml:space="preserve"> </w:t>
            </w:r>
          </w:p>
          <w:p w:rsidR="00945052" w:rsidRPr="00CE303D" w:rsidRDefault="00945052" w:rsidP="006158D0">
            <w:pPr>
              <w:pStyle w:val="a3"/>
              <w:jc w:val="both"/>
            </w:pPr>
          </w:p>
          <w:p w:rsidR="001D76E9" w:rsidRPr="00CE303D" w:rsidRDefault="007B197F" w:rsidP="000E4068">
            <w:pPr>
              <w:pStyle w:val="a3"/>
              <w:jc w:val="both"/>
            </w:pPr>
            <w:r w:rsidRPr="00CE303D">
              <w:t xml:space="preserve">I have a wide experience in </w:t>
            </w:r>
            <w:r w:rsidR="00AE1296" w:rsidRPr="00CE303D">
              <w:t xml:space="preserve">the </w:t>
            </w:r>
            <w:r w:rsidRPr="00CE303D">
              <w:t>translati</w:t>
            </w:r>
            <w:r w:rsidR="00AE1296" w:rsidRPr="00CE303D">
              <w:t>o</w:t>
            </w:r>
            <w:r w:rsidRPr="00CE303D">
              <w:t>n</w:t>
            </w:r>
            <w:r w:rsidR="00AE1296" w:rsidRPr="00CE303D">
              <w:t xml:space="preserve"> of</w:t>
            </w:r>
            <w:r w:rsidRPr="00CE303D">
              <w:t xml:space="preserve"> </w:t>
            </w:r>
            <w:r w:rsidRPr="00CE303D">
              <w:rPr>
                <w:iCs/>
              </w:rPr>
              <w:t>AutoCAD drawings</w:t>
            </w:r>
            <w:r w:rsidR="000E55CB" w:rsidRPr="00CE303D">
              <w:rPr>
                <w:iCs/>
              </w:rPr>
              <w:t>,</w:t>
            </w:r>
            <w:r w:rsidRPr="00CE303D">
              <w:t xml:space="preserve"> which require</w:t>
            </w:r>
            <w:r w:rsidR="00157F54" w:rsidRPr="00CE303D">
              <w:t>s</w:t>
            </w:r>
            <w:r w:rsidRPr="00CE303D">
              <w:t xml:space="preserve"> a huge amount of </w:t>
            </w:r>
            <w:r w:rsidR="00157F54" w:rsidRPr="00CE303D">
              <w:t>special skills</w:t>
            </w:r>
            <w:r w:rsidRPr="00CE303D">
              <w:t>.</w:t>
            </w:r>
          </w:p>
        </w:tc>
      </w:tr>
      <w:tr w:rsidR="001D76E9" w:rsidRPr="00CE303D" w:rsidTr="00E5259A">
        <w:trPr>
          <w:trHeight w:val="20"/>
        </w:trPr>
        <w:tc>
          <w:tcPr>
            <w:tcW w:w="2448" w:type="dxa"/>
          </w:tcPr>
          <w:p w:rsidR="001D76E9" w:rsidRPr="00CE303D" w:rsidRDefault="001D76E9" w:rsidP="009C17E4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Language pair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1D76E9" w:rsidRPr="00CE303D" w:rsidRDefault="001D76E9" w:rsidP="00945052">
            <w:pPr>
              <w:pStyle w:val="a3"/>
            </w:pPr>
            <w:r w:rsidRPr="00CE303D">
              <w:t>English - Russian</w:t>
            </w:r>
          </w:p>
        </w:tc>
      </w:tr>
      <w:tr w:rsidR="008D0767" w:rsidRPr="00CE303D" w:rsidTr="00E5259A">
        <w:trPr>
          <w:trHeight w:val="20"/>
        </w:trPr>
        <w:tc>
          <w:tcPr>
            <w:tcW w:w="2448" w:type="dxa"/>
          </w:tcPr>
          <w:p w:rsidR="008D0767" w:rsidRPr="00CE303D" w:rsidRDefault="008D0767" w:rsidP="00E177BC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Mother tongue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8D0767" w:rsidRPr="00CE303D" w:rsidRDefault="008D0767" w:rsidP="00945052">
            <w:pPr>
              <w:pStyle w:val="a3"/>
            </w:pPr>
            <w:r w:rsidRPr="00CE303D">
              <w:t>Russian</w:t>
            </w:r>
          </w:p>
        </w:tc>
      </w:tr>
      <w:tr w:rsidR="00046E37" w:rsidRPr="00CE303D" w:rsidTr="00E5259A">
        <w:trPr>
          <w:trHeight w:val="20"/>
        </w:trPr>
        <w:tc>
          <w:tcPr>
            <w:tcW w:w="2448" w:type="dxa"/>
          </w:tcPr>
          <w:p w:rsidR="00046E37" w:rsidRPr="00CE303D" w:rsidRDefault="00046E37" w:rsidP="00E177BC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Specialty areas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046E37" w:rsidRPr="00CE303D" w:rsidRDefault="00046E37" w:rsidP="00046E37">
            <w:pPr>
              <w:pStyle w:val="a5"/>
            </w:pPr>
            <w:r w:rsidRPr="00CE303D">
              <w:t xml:space="preserve">Electrical Engineering / Electronics, Petroleum / Oil &amp; Gas, </w:t>
            </w:r>
            <w:r w:rsidR="00EF3818" w:rsidRPr="00CE303D">
              <w:t xml:space="preserve">Mining, </w:t>
            </w:r>
            <w:r w:rsidRPr="00CE303D">
              <w:t xml:space="preserve">Mechanics / Engineering Mechanics, </w:t>
            </w:r>
            <w:r w:rsidR="00C722AD" w:rsidRPr="00CE303D">
              <w:t xml:space="preserve">IT, </w:t>
            </w:r>
            <w:r w:rsidRPr="00CE303D">
              <w:t xml:space="preserve">Automation &amp; Robotics, </w:t>
            </w:r>
            <w:r w:rsidR="00E41F5C" w:rsidRPr="00CE303D">
              <w:t xml:space="preserve">Medical (Instruments), </w:t>
            </w:r>
            <w:r w:rsidRPr="00CE303D">
              <w:t>Power / Energy Generation, Manufacturing, Industrial, Automotive / Cars &amp; Trucks, Construction / Civil Engineering, Marketing / Market Research</w:t>
            </w:r>
            <w:r w:rsidR="000A7AA5" w:rsidRPr="00CE303D">
              <w:t>, Tourism &amp; Travel</w:t>
            </w:r>
          </w:p>
          <w:p w:rsidR="00785352" w:rsidRPr="00CE303D" w:rsidRDefault="00785352" w:rsidP="00945052">
            <w:pPr>
              <w:pStyle w:val="a3"/>
            </w:pPr>
          </w:p>
        </w:tc>
      </w:tr>
      <w:tr w:rsidR="008D0767" w:rsidRPr="00CE303D" w:rsidTr="00E5259A">
        <w:trPr>
          <w:trHeight w:val="20"/>
        </w:trPr>
        <w:tc>
          <w:tcPr>
            <w:tcW w:w="2448" w:type="dxa"/>
          </w:tcPr>
          <w:p w:rsidR="008D0767" w:rsidRPr="00CE303D" w:rsidRDefault="008D0767" w:rsidP="00E177BC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Education</w:t>
            </w:r>
            <w:r w:rsidR="00785352" w:rsidRPr="00CE303D">
              <w:rPr>
                <w:lang w:val="en-US"/>
              </w:rPr>
              <w:t xml:space="preserve"> &amp; Training</w:t>
            </w:r>
          </w:p>
        </w:tc>
        <w:tc>
          <w:tcPr>
            <w:tcW w:w="7380" w:type="dxa"/>
            <w:shd w:val="clear" w:color="auto" w:fill="auto"/>
          </w:tcPr>
          <w:p w:rsidR="008D0767" w:rsidRPr="00CE303D" w:rsidRDefault="008D0767" w:rsidP="00292222">
            <w:pPr>
              <w:pStyle w:val="a7"/>
            </w:pPr>
            <w:r w:rsidRPr="00CE303D">
              <w:t>1990 -1996 Saint-Petersburg State University of Aerospace Instrumentation, Department of Robotics</w:t>
            </w:r>
          </w:p>
          <w:p w:rsidR="008D0767" w:rsidRPr="00CE303D" w:rsidRDefault="008D0767" w:rsidP="00945052">
            <w:pPr>
              <w:pStyle w:val="a3"/>
            </w:pPr>
            <w:r w:rsidRPr="00CE303D">
              <w:t>Qualification: Research Engineer (Elect</w:t>
            </w:r>
            <w:r w:rsidR="000B2F5B" w:rsidRPr="00CE303D">
              <w:t>rical Engineering</w:t>
            </w:r>
            <w:r w:rsidRPr="00CE303D">
              <w:t>)</w:t>
            </w:r>
          </w:p>
          <w:p w:rsidR="00785352" w:rsidRPr="00CE303D" w:rsidRDefault="00785352" w:rsidP="00945052">
            <w:pPr>
              <w:pStyle w:val="a3"/>
            </w:pPr>
          </w:p>
          <w:p w:rsidR="00785352" w:rsidRPr="00CE303D" w:rsidRDefault="00785352" w:rsidP="00785352">
            <w:pPr>
              <w:pStyle w:val="a3"/>
            </w:pPr>
            <w:r w:rsidRPr="00CE303D">
              <w:t>2008 Internet Freelancing for Translators, Part I &amp; II</w:t>
            </w:r>
            <w:r w:rsidRPr="00CE303D">
              <w:br/>
              <w:t xml:space="preserve">Trainer: Oleg </w:t>
            </w:r>
            <w:proofErr w:type="spellStart"/>
            <w:r w:rsidRPr="00CE303D">
              <w:t>Rudavin</w:t>
            </w:r>
            <w:proofErr w:type="spellEnd"/>
          </w:p>
        </w:tc>
      </w:tr>
      <w:tr w:rsidR="00157F54" w:rsidRPr="00CE303D" w:rsidTr="0068517F">
        <w:trPr>
          <w:trHeight w:val="6076"/>
        </w:trPr>
        <w:tc>
          <w:tcPr>
            <w:tcW w:w="2448" w:type="dxa"/>
          </w:tcPr>
          <w:p w:rsidR="00157F54" w:rsidRPr="00CE303D" w:rsidRDefault="00157F54" w:rsidP="00E177BC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lastRenderedPageBreak/>
              <w:t>Employment</w:t>
            </w:r>
          </w:p>
        </w:tc>
        <w:tc>
          <w:tcPr>
            <w:tcW w:w="7380" w:type="dxa"/>
            <w:vAlign w:val="center"/>
          </w:tcPr>
          <w:p w:rsidR="00157F54" w:rsidRPr="00CE303D" w:rsidRDefault="00157F54" w:rsidP="00046E37">
            <w:pPr>
              <w:pStyle w:val="a5"/>
            </w:pPr>
            <w:r w:rsidRPr="00CE303D">
              <w:t>Since June, 2005                  Full-time freelance translator</w:t>
            </w:r>
          </w:p>
          <w:p w:rsidR="00157F54" w:rsidRPr="00CE303D" w:rsidRDefault="00157F54" w:rsidP="00046E37">
            <w:pPr>
              <w:pStyle w:val="a5"/>
            </w:pPr>
          </w:p>
          <w:p w:rsidR="00157F54" w:rsidRPr="00CE303D" w:rsidRDefault="00157F54" w:rsidP="00046E37">
            <w:pPr>
              <w:pStyle w:val="a5"/>
            </w:pPr>
            <w:r w:rsidRPr="00CE303D">
              <w:t xml:space="preserve">January 2002 - May 2005     </w:t>
            </w:r>
            <w:proofErr w:type="spellStart"/>
            <w:r w:rsidRPr="00CE303D">
              <w:t>SPECELECTROSVYAZ</w:t>
            </w:r>
            <w:proofErr w:type="spellEnd"/>
            <w:r w:rsidRPr="00CE303D">
              <w:t xml:space="preserve"> Ltd.</w:t>
            </w:r>
          </w:p>
          <w:p w:rsidR="00157F54" w:rsidRPr="00CE303D" w:rsidRDefault="00945052" w:rsidP="00046E37">
            <w:pPr>
              <w:pStyle w:val="a5"/>
            </w:pPr>
            <w:r w:rsidRPr="00CE303D">
              <w:t>Specialization</w:t>
            </w:r>
            <w:r w:rsidR="00157F54" w:rsidRPr="00CE303D">
              <w:t>: Electrical</w:t>
            </w:r>
            <w:r w:rsidR="00A2156B" w:rsidRPr="00CE303D">
              <w:t xml:space="preserve"> &amp; </w:t>
            </w:r>
            <w:r w:rsidR="00157F54" w:rsidRPr="00CE303D">
              <w:t>Telecommunication Networking, Electrical</w:t>
            </w:r>
            <w:r w:rsidR="00A2156B" w:rsidRPr="00CE303D">
              <w:t xml:space="preserve"> &amp; </w:t>
            </w:r>
            <w:r w:rsidR="00157F54" w:rsidRPr="00CE303D">
              <w:t>Telecommunication Equipment: Sales</w:t>
            </w:r>
            <w:r w:rsidR="00A2156B" w:rsidRPr="00CE303D">
              <w:t xml:space="preserve"> &amp; </w:t>
            </w:r>
            <w:r w:rsidR="00157F54" w:rsidRPr="00CE303D">
              <w:t>Installation</w:t>
            </w:r>
          </w:p>
          <w:p w:rsidR="00157F54" w:rsidRPr="00CE303D" w:rsidRDefault="00157F54" w:rsidP="00046E37">
            <w:pPr>
              <w:pStyle w:val="a5"/>
            </w:pPr>
            <w:r w:rsidRPr="00CE303D">
              <w:t>Duty: Project Manager</w:t>
            </w:r>
          </w:p>
          <w:p w:rsidR="00157F54" w:rsidRPr="00CE303D" w:rsidRDefault="00157F54" w:rsidP="00046E37">
            <w:pPr>
              <w:pStyle w:val="a5"/>
            </w:pPr>
          </w:p>
          <w:p w:rsidR="00157F54" w:rsidRPr="00CE303D" w:rsidRDefault="00157F54" w:rsidP="00046E37">
            <w:pPr>
              <w:pStyle w:val="a5"/>
            </w:pPr>
            <w:r w:rsidRPr="00CE303D">
              <w:t xml:space="preserve">June 2000 - December </w:t>
            </w:r>
            <w:proofErr w:type="gramStart"/>
            <w:r w:rsidRPr="00CE303D">
              <w:t xml:space="preserve">2001  </w:t>
            </w:r>
            <w:proofErr w:type="spellStart"/>
            <w:r w:rsidRPr="00CE303D">
              <w:t>STROYCONTINENT</w:t>
            </w:r>
            <w:proofErr w:type="spellEnd"/>
            <w:proofErr w:type="gramEnd"/>
            <w:r w:rsidRPr="00CE303D">
              <w:t xml:space="preserve"> Ltd.</w:t>
            </w:r>
          </w:p>
          <w:p w:rsidR="00157F54" w:rsidRPr="00CE303D" w:rsidRDefault="00945052" w:rsidP="00046E37">
            <w:pPr>
              <w:pStyle w:val="a5"/>
            </w:pPr>
            <w:r w:rsidRPr="00CE303D">
              <w:t>Specialization</w:t>
            </w:r>
            <w:r w:rsidR="00157F54" w:rsidRPr="00CE303D">
              <w:t>: Civil Construction</w:t>
            </w:r>
          </w:p>
          <w:p w:rsidR="00157F54" w:rsidRPr="00CE303D" w:rsidRDefault="00157F54" w:rsidP="00046E37">
            <w:pPr>
              <w:pStyle w:val="a5"/>
            </w:pPr>
            <w:r w:rsidRPr="00CE303D">
              <w:t>Duty: Project Manager</w:t>
            </w:r>
          </w:p>
          <w:p w:rsidR="00157F54" w:rsidRPr="00CE303D" w:rsidRDefault="00157F54" w:rsidP="00046E37">
            <w:pPr>
              <w:pStyle w:val="a5"/>
            </w:pPr>
          </w:p>
          <w:p w:rsidR="00157F54" w:rsidRPr="00CE303D" w:rsidRDefault="00157F54" w:rsidP="00046E37">
            <w:pPr>
              <w:pStyle w:val="a5"/>
            </w:pPr>
            <w:r w:rsidRPr="00CE303D">
              <w:t xml:space="preserve">December 1999 - June 2000    </w:t>
            </w:r>
            <w:proofErr w:type="spellStart"/>
            <w:r w:rsidRPr="00CE303D">
              <w:t>ENERGOSVYAZ</w:t>
            </w:r>
            <w:proofErr w:type="spellEnd"/>
            <w:r w:rsidRPr="00CE303D">
              <w:t xml:space="preserve"> </w:t>
            </w:r>
            <w:proofErr w:type="spellStart"/>
            <w:r w:rsidRPr="00CE303D">
              <w:t>CJSC</w:t>
            </w:r>
            <w:proofErr w:type="spellEnd"/>
          </w:p>
          <w:p w:rsidR="00157F54" w:rsidRPr="00CE303D" w:rsidRDefault="00945052" w:rsidP="00046E37">
            <w:pPr>
              <w:pStyle w:val="a5"/>
            </w:pPr>
            <w:r w:rsidRPr="00CE303D">
              <w:t>Specialization</w:t>
            </w:r>
            <w:r w:rsidR="00157F54" w:rsidRPr="00CE303D">
              <w:t>: Electrical</w:t>
            </w:r>
            <w:r w:rsidR="00A2156B" w:rsidRPr="00CE303D">
              <w:t xml:space="preserve"> &amp; </w:t>
            </w:r>
            <w:r w:rsidR="00157F54" w:rsidRPr="00CE303D">
              <w:t>Telecommunication Networking, Electrical</w:t>
            </w:r>
            <w:r w:rsidR="00A2156B" w:rsidRPr="00CE303D">
              <w:t xml:space="preserve"> &amp; </w:t>
            </w:r>
            <w:r w:rsidR="00157F54" w:rsidRPr="00CE303D">
              <w:t>Telecommunication  Equipment: Sales</w:t>
            </w:r>
            <w:r w:rsidR="00A2156B" w:rsidRPr="00CE303D">
              <w:t xml:space="preserve"> &amp; </w:t>
            </w:r>
            <w:r w:rsidR="00157F54" w:rsidRPr="00CE303D">
              <w:t>Installation</w:t>
            </w:r>
          </w:p>
          <w:p w:rsidR="00157F54" w:rsidRPr="00CE303D" w:rsidRDefault="00157F54" w:rsidP="00046E37">
            <w:pPr>
              <w:pStyle w:val="a5"/>
            </w:pPr>
            <w:r w:rsidRPr="00CE303D">
              <w:t>Duty: Project Manager</w:t>
            </w:r>
          </w:p>
          <w:p w:rsidR="00157F54" w:rsidRPr="00CE303D" w:rsidRDefault="00157F54" w:rsidP="00046E37">
            <w:pPr>
              <w:pStyle w:val="a5"/>
            </w:pPr>
          </w:p>
          <w:p w:rsidR="00157F54" w:rsidRPr="00CE303D" w:rsidRDefault="00157F54" w:rsidP="00046E37">
            <w:pPr>
              <w:pStyle w:val="a5"/>
            </w:pPr>
            <w:r w:rsidRPr="00CE303D">
              <w:t xml:space="preserve">September 1996 - December 1999   </w:t>
            </w:r>
            <w:proofErr w:type="spellStart"/>
            <w:r w:rsidRPr="00CE303D">
              <w:t>MICHAELSOFT</w:t>
            </w:r>
            <w:proofErr w:type="spellEnd"/>
            <w:r w:rsidRPr="00CE303D">
              <w:t xml:space="preserve"> Ltd.</w:t>
            </w:r>
          </w:p>
          <w:p w:rsidR="00157F54" w:rsidRPr="00CE303D" w:rsidRDefault="00945052" w:rsidP="00046E37">
            <w:pPr>
              <w:pStyle w:val="a5"/>
            </w:pPr>
            <w:r w:rsidRPr="00CE303D">
              <w:t>Specialization</w:t>
            </w:r>
            <w:r w:rsidR="00157F54" w:rsidRPr="00CE303D">
              <w:t>: Software Development</w:t>
            </w:r>
          </w:p>
          <w:p w:rsidR="00157F54" w:rsidRPr="00CE303D" w:rsidRDefault="00157F54" w:rsidP="000B2F5B">
            <w:pPr>
              <w:rPr>
                <w:lang w:val="en-US"/>
              </w:rPr>
            </w:pPr>
            <w:r w:rsidRPr="00CE303D">
              <w:rPr>
                <w:lang w:val="en-US"/>
              </w:rPr>
              <w:t xml:space="preserve">Duty: </w:t>
            </w:r>
            <w:r w:rsidR="000B2F5B" w:rsidRPr="00CE303D">
              <w:rPr>
                <w:lang w:val="en-US"/>
              </w:rPr>
              <w:t xml:space="preserve">Project </w:t>
            </w:r>
            <w:r w:rsidRPr="00CE303D">
              <w:rPr>
                <w:lang w:val="en-US"/>
              </w:rPr>
              <w:t>Manager</w:t>
            </w:r>
          </w:p>
        </w:tc>
      </w:tr>
      <w:tr w:rsidR="00785352" w:rsidRPr="00CE303D" w:rsidTr="005264B6">
        <w:trPr>
          <w:trHeight w:val="20"/>
        </w:trPr>
        <w:tc>
          <w:tcPr>
            <w:tcW w:w="2448" w:type="dxa"/>
          </w:tcPr>
          <w:p w:rsidR="00785352" w:rsidRPr="00CE303D" w:rsidRDefault="00785352" w:rsidP="005264B6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References</w:t>
            </w:r>
          </w:p>
        </w:tc>
        <w:tc>
          <w:tcPr>
            <w:tcW w:w="7380" w:type="dxa"/>
            <w:vAlign w:val="center"/>
          </w:tcPr>
          <w:p w:rsidR="00785352" w:rsidRPr="00CE303D" w:rsidRDefault="00785352" w:rsidP="005264B6">
            <w:pPr>
              <w:rPr>
                <w:lang w:val="en-US"/>
              </w:rPr>
            </w:pPr>
            <w:r w:rsidRPr="00CE303D">
              <w:rPr>
                <w:lang w:val="en-US"/>
              </w:rPr>
              <w:t xml:space="preserve">Please feel free to visit the </w:t>
            </w:r>
            <w:proofErr w:type="spellStart"/>
            <w:r w:rsidRPr="00CE303D">
              <w:rPr>
                <w:lang w:val="en-US"/>
              </w:rPr>
              <w:t>WWA</w:t>
            </w:r>
            <w:proofErr w:type="spellEnd"/>
            <w:r w:rsidRPr="00CE303D">
              <w:rPr>
                <w:lang w:val="en-US"/>
              </w:rPr>
              <w:t xml:space="preserve"> (Willingness to Work Again) section (in a top right corner) of my </w:t>
            </w:r>
            <w:hyperlink r:id="rId9" w:tgtFrame="3" w:history="1">
              <w:r w:rsidRPr="00CE303D">
                <w:rPr>
                  <w:rStyle w:val="ab"/>
                  <w:lang w:val="en-US"/>
                </w:rPr>
                <w:t>ProZ.com profile</w:t>
              </w:r>
            </w:hyperlink>
            <w:r w:rsidRPr="00CE303D">
              <w:rPr>
                <w:lang w:val="en-US"/>
              </w:rPr>
              <w:t xml:space="preserve"> for the references from some </w:t>
            </w:r>
            <w:r w:rsidR="00792959" w:rsidRPr="00CE303D">
              <w:rPr>
                <w:lang w:val="en-US"/>
              </w:rPr>
              <w:t xml:space="preserve">of </w:t>
            </w:r>
            <w:r w:rsidRPr="00CE303D">
              <w:rPr>
                <w:lang w:val="en-US"/>
              </w:rPr>
              <w:t>my clients. Their detailed contact information is available on request.</w:t>
            </w:r>
          </w:p>
        </w:tc>
      </w:tr>
      <w:tr w:rsidR="00785352" w:rsidRPr="00CE303D" w:rsidTr="005264B6">
        <w:trPr>
          <w:trHeight w:val="756"/>
        </w:trPr>
        <w:tc>
          <w:tcPr>
            <w:tcW w:w="2448" w:type="dxa"/>
          </w:tcPr>
          <w:p w:rsidR="00785352" w:rsidRPr="00CE303D" w:rsidRDefault="00785352" w:rsidP="005264B6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CAT tools</w:t>
            </w:r>
          </w:p>
          <w:p w:rsidR="00785352" w:rsidRPr="00CE303D" w:rsidRDefault="00785352" w:rsidP="005264B6">
            <w:pPr>
              <w:rPr>
                <w:b/>
                <w:lang w:eastAsia="en-US"/>
              </w:rPr>
            </w:pPr>
          </w:p>
        </w:tc>
        <w:tc>
          <w:tcPr>
            <w:tcW w:w="7380" w:type="dxa"/>
            <w:shd w:val="clear" w:color="auto" w:fill="auto"/>
          </w:tcPr>
          <w:p w:rsidR="00785352" w:rsidRPr="00CE303D" w:rsidRDefault="00785352" w:rsidP="00F35B0F">
            <w:pPr>
              <w:rPr>
                <w:lang w:val="en-US"/>
              </w:rPr>
            </w:pPr>
            <w:r w:rsidRPr="00CE303D">
              <w:rPr>
                <w:lang w:val="en-US"/>
              </w:rPr>
              <w:t xml:space="preserve">SDL </w:t>
            </w:r>
            <w:proofErr w:type="spellStart"/>
            <w:r w:rsidRPr="00CE303D">
              <w:rPr>
                <w:lang w:val="en-US"/>
              </w:rPr>
              <w:t>Trados</w:t>
            </w:r>
            <w:proofErr w:type="spellEnd"/>
            <w:r w:rsidRPr="00CE303D">
              <w:rPr>
                <w:lang w:val="en-US"/>
              </w:rPr>
              <w:t xml:space="preserve"> Studio, STAR Transit, Memsource, </w:t>
            </w:r>
            <w:proofErr w:type="spellStart"/>
            <w:r w:rsidRPr="00CE303D">
              <w:rPr>
                <w:lang w:val="en-US"/>
              </w:rPr>
              <w:t>XTM</w:t>
            </w:r>
            <w:proofErr w:type="spellEnd"/>
            <w:r w:rsidRPr="00CE303D">
              <w:rPr>
                <w:lang w:val="en-US"/>
              </w:rPr>
              <w:t xml:space="preserve">, Idiom </w:t>
            </w:r>
          </w:p>
        </w:tc>
      </w:tr>
      <w:tr w:rsidR="00785352" w:rsidRPr="00CE303D" w:rsidTr="005264B6">
        <w:trPr>
          <w:trHeight w:val="20"/>
        </w:trPr>
        <w:tc>
          <w:tcPr>
            <w:tcW w:w="2448" w:type="dxa"/>
          </w:tcPr>
          <w:p w:rsidR="00785352" w:rsidRPr="00CE303D" w:rsidRDefault="00785352" w:rsidP="005264B6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>Special skills</w:t>
            </w:r>
          </w:p>
        </w:tc>
        <w:tc>
          <w:tcPr>
            <w:tcW w:w="7380" w:type="dxa"/>
            <w:shd w:val="clear" w:color="auto" w:fill="auto"/>
          </w:tcPr>
          <w:p w:rsidR="00785352" w:rsidRPr="00CE303D" w:rsidRDefault="00785352" w:rsidP="005264B6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>I have an extensive experience in the translation of AutoCAD drawings</w:t>
            </w:r>
          </w:p>
        </w:tc>
      </w:tr>
      <w:tr w:rsidR="008D0767" w:rsidRPr="00CE303D" w:rsidTr="00E5259A">
        <w:trPr>
          <w:trHeight w:val="20"/>
        </w:trPr>
        <w:tc>
          <w:tcPr>
            <w:tcW w:w="2448" w:type="dxa"/>
          </w:tcPr>
          <w:p w:rsidR="008D0767" w:rsidRPr="00CE303D" w:rsidRDefault="0004431B" w:rsidP="00785352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t xml:space="preserve">Some </w:t>
            </w:r>
            <w:r w:rsidR="00785352" w:rsidRPr="00CE303D">
              <w:rPr>
                <w:lang w:val="en-US"/>
              </w:rPr>
              <w:t xml:space="preserve">large </w:t>
            </w:r>
            <w:r w:rsidR="008D0767" w:rsidRPr="00CE303D">
              <w:rPr>
                <w:lang w:val="en-US"/>
              </w:rPr>
              <w:t>Project</w:t>
            </w:r>
            <w:r w:rsidR="00785352" w:rsidRPr="00CE303D">
              <w:rPr>
                <w:lang w:val="en-US"/>
              </w:rPr>
              <w:t>s</w:t>
            </w:r>
          </w:p>
        </w:tc>
        <w:tc>
          <w:tcPr>
            <w:tcW w:w="7380" w:type="dxa"/>
            <w:vAlign w:val="center"/>
          </w:tcPr>
          <w:p w:rsidR="003F4257" w:rsidRPr="00CE303D" w:rsidRDefault="003F4257" w:rsidP="003F4257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b/>
                <w:sz w:val="24"/>
                <w:szCs w:val="24"/>
                <w:u w:val="single"/>
                <w:lang w:val="en-US"/>
              </w:rPr>
              <w:t>Electrical Engineering &amp; Electronics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  <w:t xml:space="preserve">Schneider project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TCO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BTicino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Automation Equipment;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Yaskawa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Drives;</w:t>
            </w:r>
            <w:r w:rsidRPr="00CE303D">
              <w:rPr>
                <w:sz w:val="24"/>
                <w:szCs w:val="24"/>
                <w:lang w:val="en-US"/>
              </w:rPr>
              <w:br/>
              <w:t>ATB Morley Motors;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MAN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B&amp;W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Disel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Engines;</w:t>
            </w:r>
            <w:r w:rsidRPr="00CE303D">
              <w:rPr>
                <w:sz w:val="24"/>
                <w:szCs w:val="24"/>
                <w:lang w:val="en-US"/>
              </w:rPr>
              <w:br/>
              <w:t>GE Fanuc Automation Controllers;</w:t>
            </w:r>
            <w:r w:rsidRPr="00CE303D">
              <w:rPr>
                <w:sz w:val="24"/>
                <w:szCs w:val="24"/>
                <w:lang w:val="en-US"/>
              </w:rPr>
              <w:br/>
              <w:t>General Power Supply project for Khabarovsk Refinery;</w:t>
            </w:r>
            <w:r w:rsidRPr="00CE303D">
              <w:rPr>
                <w:sz w:val="24"/>
                <w:szCs w:val="24"/>
                <w:lang w:val="en-US"/>
              </w:rPr>
              <w:br/>
              <w:t>Carlo Gavazzi Automation Components;</w:t>
            </w:r>
            <w:r w:rsidRPr="00CE303D">
              <w:rPr>
                <w:sz w:val="24"/>
                <w:szCs w:val="24"/>
                <w:lang w:val="en-US"/>
              </w:rPr>
              <w:br/>
              <w:t>Tyco Electronics Fire Controllers, Relay and Contactors;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Controllers of Hartmann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Electronik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ABB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Plantguard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I/O Modules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Pyronix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electronic unit – manuals and brochures </w:t>
            </w:r>
          </w:p>
          <w:p w:rsidR="003F4257" w:rsidRPr="00CE303D" w:rsidRDefault="003F4257" w:rsidP="003F4257">
            <w:pPr>
              <w:pStyle w:val="a9"/>
              <w:rPr>
                <w:sz w:val="24"/>
                <w:szCs w:val="24"/>
                <w:lang w:val="en-US"/>
              </w:rPr>
            </w:pPr>
          </w:p>
          <w:p w:rsidR="003F4257" w:rsidRPr="00CE303D" w:rsidRDefault="003F4257" w:rsidP="003F4257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3F4257" w:rsidRPr="00CE303D" w:rsidRDefault="003F4257" w:rsidP="003F4257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CD5269" w:rsidRPr="00CE303D" w:rsidRDefault="00CD5269" w:rsidP="00CD5269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CD5269" w:rsidRPr="00CE303D" w:rsidRDefault="00CD5269" w:rsidP="00CD5269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  <w:r w:rsidRPr="00CE303D">
              <w:rPr>
                <w:b/>
                <w:sz w:val="24"/>
                <w:szCs w:val="24"/>
                <w:u w:val="single"/>
                <w:lang w:val="en-US"/>
              </w:rPr>
              <w:t>IT:</w:t>
            </w:r>
          </w:p>
          <w:p w:rsidR="00CD5269" w:rsidRPr="00CE303D" w:rsidRDefault="00CD5269" w:rsidP="00CD5269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/>
              </w:rPr>
              <w:t>Alacatel</w:t>
            </w:r>
            <w:proofErr w:type="spellEnd"/>
            <w:r w:rsidRPr="00CE303D">
              <w:rPr>
                <w:lang w:val="en-US"/>
              </w:rPr>
              <w:t xml:space="preserve">-Lucent </w:t>
            </w:r>
            <w:proofErr w:type="spellStart"/>
            <w:r w:rsidRPr="00CE303D">
              <w:rPr>
                <w:lang w:val="en-US"/>
              </w:rPr>
              <w:t>UMTS</w:t>
            </w:r>
            <w:proofErr w:type="spellEnd"/>
            <w:r w:rsidRPr="00CE303D">
              <w:rPr>
                <w:lang w:val="en-US"/>
              </w:rPr>
              <w:t xml:space="preserve"> Prelaunch Planning, Design and Optimization Services — MTS-Belarus</w:t>
            </w:r>
            <w:r w:rsidRPr="00CE303D">
              <w:rPr>
                <w:lang w:val="en-US"/>
              </w:rPr>
              <w:br/>
            </w:r>
            <w:proofErr w:type="spellStart"/>
            <w:r w:rsidRPr="00CE303D">
              <w:rPr>
                <w:lang w:val="en-US"/>
              </w:rPr>
              <w:t>Alacatel</w:t>
            </w:r>
            <w:proofErr w:type="spellEnd"/>
            <w:r w:rsidRPr="00CE303D">
              <w:rPr>
                <w:lang w:val="en-US"/>
              </w:rPr>
              <w:t>-Lucent — Scope of work: MTS Russia Voice Mail tender</w:t>
            </w:r>
          </w:p>
          <w:p w:rsidR="00CD5269" w:rsidRPr="00CE303D" w:rsidRDefault="00CD5269" w:rsidP="00CD5269">
            <w:pPr>
              <w:pStyle w:val="a4"/>
              <w:rPr>
                <w:lang w:val="en-US"/>
              </w:rPr>
            </w:pPr>
            <w:r w:rsidRPr="00CE303D">
              <w:rPr>
                <w:lang w:val="en-US"/>
              </w:rPr>
              <w:t>Localization Project on TANDBERG Videoconferencing Management Suite</w:t>
            </w:r>
          </w:p>
          <w:p w:rsidR="00CD5269" w:rsidRPr="00CE303D" w:rsidRDefault="00CD5269" w:rsidP="00CD5269">
            <w:pPr>
              <w:pStyle w:val="a4"/>
              <w:rPr>
                <w:lang w:val="en-US"/>
              </w:rPr>
            </w:pPr>
            <w:r w:rsidRPr="00CE303D">
              <w:rPr>
                <w:lang w:val="en-US"/>
              </w:rPr>
              <w:t>Localization Project on M2000 Mobile Communication System</w:t>
            </w:r>
          </w:p>
          <w:p w:rsidR="00CD5269" w:rsidRPr="00CE303D" w:rsidRDefault="00CD5269" w:rsidP="00CD5269">
            <w:pPr>
              <w:pStyle w:val="a4"/>
              <w:rPr>
                <w:lang w:val="en-US"/>
              </w:rPr>
            </w:pPr>
            <w:r w:rsidRPr="00CE303D">
              <w:rPr>
                <w:lang w:val="en-US"/>
              </w:rPr>
              <w:t>Marketing materials and Technical Manuals on Visio;</w:t>
            </w:r>
          </w:p>
          <w:p w:rsidR="00CD5269" w:rsidRPr="00CE303D" w:rsidRDefault="00CD5269" w:rsidP="00CD5269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/>
              </w:rPr>
              <w:t>Patent on 3G networks – Method for Handoff from PS Domain to CS Domain</w:t>
            </w:r>
          </w:p>
          <w:p w:rsidR="00CD5269" w:rsidRPr="00CE303D" w:rsidRDefault="00CD5269" w:rsidP="00CD5269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>UA5000 Universal Access Unit — Product Description</w:t>
            </w:r>
          </w:p>
          <w:p w:rsidR="003F4257" w:rsidRPr="00CE303D" w:rsidRDefault="003F4257" w:rsidP="003F4257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3F4257" w:rsidRPr="00CE303D" w:rsidRDefault="003F4257" w:rsidP="003F4257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  <w:r w:rsidRPr="00CE303D">
              <w:rPr>
                <w:b/>
                <w:sz w:val="24"/>
                <w:szCs w:val="24"/>
                <w:u w:val="single"/>
                <w:lang w:val="en-US"/>
              </w:rPr>
              <w:t>Home appliances: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>Technical and marketing documentation: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 xml:space="preserve">- BOSCH, </w:t>
            </w:r>
            <w:proofErr w:type="spellStart"/>
            <w:r w:rsidRPr="00CE303D">
              <w:rPr>
                <w:lang w:val="en-US" w:eastAsia="en-US"/>
              </w:rPr>
              <w:t>Indesit</w:t>
            </w:r>
            <w:proofErr w:type="spellEnd"/>
            <w:r w:rsidRPr="00CE303D">
              <w:rPr>
                <w:lang w:val="en-US" w:eastAsia="en-US"/>
              </w:rPr>
              <w:t xml:space="preserve">, </w:t>
            </w:r>
            <w:proofErr w:type="spellStart"/>
            <w:r w:rsidRPr="00CE303D">
              <w:rPr>
                <w:lang w:val="en-US" w:eastAsia="en-US"/>
              </w:rPr>
              <w:t>Atlant</w:t>
            </w:r>
            <w:proofErr w:type="spellEnd"/>
            <w:r w:rsidRPr="00CE303D">
              <w:rPr>
                <w:lang w:val="en-US" w:eastAsia="en-US"/>
              </w:rPr>
              <w:t xml:space="preserve"> refrigerators 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 xml:space="preserve">- </w:t>
            </w:r>
            <w:proofErr w:type="spellStart"/>
            <w:r w:rsidRPr="00CE303D">
              <w:rPr>
                <w:lang w:val="en-US" w:eastAsia="en-US"/>
              </w:rPr>
              <w:t>Beco</w:t>
            </w:r>
            <w:proofErr w:type="spellEnd"/>
            <w:r w:rsidRPr="00CE303D">
              <w:rPr>
                <w:lang w:val="en-US" w:eastAsia="en-US"/>
              </w:rPr>
              <w:t>, Candy, Siemens dishwashers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 xml:space="preserve">- </w:t>
            </w:r>
            <w:proofErr w:type="spellStart"/>
            <w:r w:rsidRPr="00CE303D">
              <w:rPr>
                <w:lang w:val="en-US" w:eastAsia="en-US"/>
              </w:rPr>
              <w:t>Delonghi</w:t>
            </w:r>
            <w:proofErr w:type="spellEnd"/>
            <w:r w:rsidRPr="00CE303D">
              <w:rPr>
                <w:lang w:val="en-US" w:eastAsia="en-US"/>
              </w:rPr>
              <w:t>, Philips, Redmond coffeemakers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>- Canon, Epson, Xerox printers</w:t>
            </w:r>
          </w:p>
          <w:p w:rsidR="003F4257" w:rsidRPr="00CE303D" w:rsidRDefault="003F4257" w:rsidP="003F4257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7045D9" w:rsidRPr="00CE303D" w:rsidRDefault="007045D9" w:rsidP="007045D9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  <w:r w:rsidRPr="00CE303D">
              <w:rPr>
                <w:b/>
                <w:sz w:val="24"/>
                <w:szCs w:val="24"/>
                <w:u w:val="single"/>
                <w:lang w:val="en-US"/>
              </w:rPr>
              <w:t>Medical instruments:</w:t>
            </w:r>
          </w:p>
          <w:p w:rsidR="007045D9" w:rsidRPr="00CE303D" w:rsidRDefault="007045D9" w:rsidP="007045D9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t xml:space="preserve">Medtronic, Stryker, Fisher and Paykel,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Coviden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Belmont,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DePuy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Synthes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Novadaq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  instruments and devices: ventilators, defibrillators, patient monitoring systems, oxygen monitors, stapling systems, reloads, loading units, trocars, cannulas, tracheostomy tubes — Puritan Bennett,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Nellcor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Signia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Endo GIA,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Shiley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TaperGuard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>, etc.</w:t>
            </w:r>
          </w:p>
          <w:p w:rsidR="003F4257" w:rsidRPr="00CE303D" w:rsidRDefault="003F4257" w:rsidP="004E745C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</w:p>
          <w:p w:rsidR="00137E9C" w:rsidRPr="00CE303D" w:rsidRDefault="004E745C" w:rsidP="004E745C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b/>
                <w:sz w:val="24"/>
                <w:szCs w:val="24"/>
                <w:u w:val="single"/>
                <w:lang w:val="en-US"/>
              </w:rPr>
              <w:t>Oil &amp; Gas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Sakhalin, Sakhalin II,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Sevmash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Kashagan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Kashagan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Field Development Project </w:t>
            </w:r>
            <w:r w:rsidR="00F35B0F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Experimental Program: specifications, manuals, data sheets, procedures, etc.;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Nizhnekamsk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Refinery Refining and Petrochemical Complex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specifications, procedures, data sheets, health, safety etc.;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Khabarovsk Refinery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Hydroproccessing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Project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specifications;</w:t>
            </w:r>
            <w:r w:rsidRPr="00CE303D">
              <w:rPr>
                <w:sz w:val="24"/>
                <w:szCs w:val="24"/>
                <w:lang w:val="en-US"/>
              </w:rPr>
              <w:br/>
              <w:t>Kuibyshev Refinery – specifications, data sheets;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a range of projects on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Hamworthy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Combustion equipment for refineries</w:t>
            </w:r>
            <w:r w:rsidR="00137E9C" w:rsidRPr="00CE303D">
              <w:rPr>
                <w:sz w:val="24"/>
                <w:szCs w:val="24"/>
                <w:lang w:val="en-US"/>
              </w:rPr>
              <w:t xml:space="preserve"> – </w:t>
            </w:r>
            <w:r w:rsidRPr="00CE303D">
              <w:rPr>
                <w:sz w:val="24"/>
                <w:szCs w:val="24"/>
                <w:lang w:val="en-US"/>
              </w:rPr>
              <w:t>specifications, technical descriptions, technical bids, etc.;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INEOS / TECHNIP polypropylene and polyethylene projects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/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Tomskneftekhim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FEPCO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Nizhnekamskneftekhim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Angarsk </w:t>
            </w:r>
            <w:r w:rsidRPr="00CE303D">
              <w:rPr>
                <w:sz w:val="24"/>
                <w:szCs w:val="24"/>
                <w:lang w:val="en-US"/>
              </w:rPr>
              <w:lastRenderedPageBreak/>
              <w:t>Polymer Plant, and United Petrochemical Company – design / engineering documentation, specifications, operating and maintenance manuals, pre-commissioning and commissioning instructions, procedures, data sheets, descriptions, marketing materials, etc.;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Exterran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Kazakhoil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Aktobe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Alibekmola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Kozhasai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Project,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Exterran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/ Gazprom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Zapolyarnoe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Project,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Zeeco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/ UTE Khabarovsk Refinery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Hydroprocessing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Project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AutoCAD drawings; 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a range of projects for </w:t>
            </w:r>
            <w:r w:rsidR="00137E9C" w:rsidRPr="00CE303D"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O&amp;G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magazine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b/>
                <w:sz w:val="24"/>
                <w:szCs w:val="24"/>
                <w:u w:val="single"/>
                <w:lang w:val="en-US"/>
              </w:rPr>
              <w:t>Construction / Civil Engineering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Civil Engineering part of the Yamal LPG project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specifications, procedures, data sheets, AutoCAD drawings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Civil Engineering part of the INEOS / TECHNIP polypropylene and polyethylene projects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/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Tomskneftekhim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FEPCO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Nizhnekamskneftekhim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Angarsk Polymer Plant, and United Petrochemical Company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specifications, procedures, data sheets, AutoCAD drawings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RMK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(Russian Copper Company) </w:t>
            </w:r>
            <w:r w:rsidR="00137E9C" w:rsidRPr="00CE303D">
              <w:rPr>
                <w:sz w:val="24"/>
                <w:szCs w:val="24"/>
                <w:lang w:val="en-US"/>
              </w:rPr>
              <w:t>buildings</w:t>
            </w:r>
            <w:r w:rsidRPr="00CE303D">
              <w:rPr>
                <w:sz w:val="24"/>
                <w:szCs w:val="24"/>
                <w:lang w:val="en-US"/>
              </w:rPr>
              <w:t xml:space="preserve"> in Ekaterinburg, Russian Federation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specifications</w:t>
            </w:r>
            <w:r w:rsidR="00137E9C" w:rsidRPr="00CE303D">
              <w:rPr>
                <w:sz w:val="24"/>
                <w:szCs w:val="24"/>
                <w:lang w:val="en-US"/>
              </w:rPr>
              <w:t>, design documentation</w:t>
            </w:r>
          </w:p>
          <w:p w:rsidR="003F4257" w:rsidRPr="00CE303D" w:rsidRDefault="003F4257" w:rsidP="003F4257">
            <w:pPr>
              <w:pStyle w:val="a9"/>
              <w:rPr>
                <w:b/>
                <w:sz w:val="24"/>
                <w:szCs w:val="24"/>
                <w:u w:val="single"/>
                <w:lang w:val="en-US"/>
              </w:rPr>
            </w:pPr>
            <w:r w:rsidRPr="00CE303D">
              <w:rPr>
                <w:b/>
                <w:sz w:val="24"/>
                <w:szCs w:val="24"/>
                <w:u w:val="single"/>
                <w:lang w:val="en-US"/>
              </w:rPr>
              <w:t>Mining / Flotation: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FLSmidth</w:t>
            </w:r>
            <w:proofErr w:type="spellEnd"/>
            <w:r w:rsidRPr="00CE303D">
              <w:rPr>
                <w:lang w:val="en-US" w:eastAsia="en-US"/>
              </w:rPr>
              <w:t xml:space="preserve"> projects (specifications, manual, AutoCAD drawings):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Neshadaninskoye</w:t>
            </w:r>
            <w:proofErr w:type="spellEnd"/>
            <w:r w:rsidRPr="00CE303D">
              <w:rPr>
                <w:lang w:val="en-US" w:eastAsia="en-US"/>
              </w:rPr>
              <w:t xml:space="preserve"> project (gold)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Pavlik</w:t>
            </w:r>
            <w:proofErr w:type="spellEnd"/>
            <w:r w:rsidRPr="00CE303D">
              <w:rPr>
                <w:lang w:val="en-US" w:eastAsia="en-US"/>
              </w:rPr>
              <w:t>, Pavlik-2 (gold)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 xml:space="preserve">Polyus </w:t>
            </w:r>
            <w:proofErr w:type="spellStart"/>
            <w:r w:rsidRPr="00CE303D">
              <w:rPr>
                <w:lang w:val="en-US" w:eastAsia="en-US"/>
              </w:rPr>
              <w:t>Verninskoye</w:t>
            </w:r>
            <w:proofErr w:type="spellEnd"/>
            <w:r w:rsidRPr="00CE303D">
              <w:rPr>
                <w:lang w:val="en-US" w:eastAsia="en-US"/>
              </w:rPr>
              <w:t xml:space="preserve"> (gold)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r w:rsidRPr="00CE303D">
              <w:rPr>
                <w:lang w:val="en-US" w:eastAsia="en-US"/>
              </w:rPr>
              <w:t xml:space="preserve">Polyus </w:t>
            </w:r>
            <w:proofErr w:type="spellStart"/>
            <w:r w:rsidRPr="00CE303D">
              <w:rPr>
                <w:lang w:val="en-US" w:eastAsia="en-US"/>
              </w:rPr>
              <w:t>Olimpiada</w:t>
            </w:r>
            <w:proofErr w:type="spellEnd"/>
            <w:r w:rsidRPr="00CE303D">
              <w:rPr>
                <w:lang w:val="en-US" w:eastAsia="en-US"/>
              </w:rPr>
              <w:t xml:space="preserve"> (gold)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Taldinskaya</w:t>
            </w:r>
            <w:proofErr w:type="spellEnd"/>
            <w:r w:rsidRPr="00CE303D">
              <w:rPr>
                <w:lang w:val="en-US" w:eastAsia="en-US"/>
              </w:rPr>
              <w:t xml:space="preserve"> (coal)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Tardan</w:t>
            </w:r>
            <w:proofErr w:type="spellEnd"/>
            <w:r w:rsidRPr="00CE303D">
              <w:rPr>
                <w:lang w:val="en-US" w:eastAsia="en-US"/>
              </w:rPr>
              <w:t xml:space="preserve"> Gold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Teghout</w:t>
            </w:r>
            <w:proofErr w:type="spellEnd"/>
            <w:r w:rsidRPr="00CE303D">
              <w:rPr>
                <w:lang w:val="en-US" w:eastAsia="en-US"/>
              </w:rPr>
              <w:t xml:space="preserve"> and Teghout-2 Mining projects (copper, molybdenum)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Shakhta</w:t>
            </w:r>
            <w:proofErr w:type="spellEnd"/>
            <w:r w:rsidRPr="00CE303D">
              <w:rPr>
                <w:lang w:val="en-US" w:eastAsia="en-US"/>
              </w:rPr>
              <w:t xml:space="preserve"> 12 (coal)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Tugnuyskaya</w:t>
            </w:r>
            <w:proofErr w:type="spellEnd"/>
            <w:r w:rsidRPr="00CE303D">
              <w:rPr>
                <w:lang w:val="en-US" w:eastAsia="en-US"/>
              </w:rPr>
              <w:t xml:space="preserve"> Processing Plant (coal)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Konder</w:t>
            </w:r>
            <w:proofErr w:type="spellEnd"/>
            <w:r w:rsidRPr="00CE303D">
              <w:rPr>
                <w:lang w:val="en-US" w:eastAsia="en-US"/>
              </w:rPr>
              <w:t xml:space="preserve"> project (platinum)</w:t>
            </w:r>
          </w:p>
          <w:p w:rsidR="003F4257" w:rsidRPr="00CE303D" w:rsidRDefault="003F4257" w:rsidP="003F4257">
            <w:pPr>
              <w:pStyle w:val="a4"/>
              <w:rPr>
                <w:lang w:val="en-US" w:eastAsia="en-US"/>
              </w:rPr>
            </w:pPr>
            <w:proofErr w:type="spellStart"/>
            <w:r w:rsidRPr="00CE303D">
              <w:rPr>
                <w:lang w:val="en-US" w:eastAsia="en-US"/>
              </w:rPr>
              <w:t>Bystrinskiy</w:t>
            </w:r>
            <w:proofErr w:type="spellEnd"/>
            <w:r w:rsidRPr="00CE303D">
              <w:rPr>
                <w:lang w:val="en-US" w:eastAsia="en-US"/>
              </w:rPr>
              <w:t xml:space="preserve"> </w:t>
            </w:r>
            <w:proofErr w:type="spellStart"/>
            <w:r w:rsidRPr="00CE303D">
              <w:rPr>
                <w:lang w:val="en-US" w:eastAsia="en-US"/>
              </w:rPr>
              <w:t>GOK</w:t>
            </w:r>
            <w:proofErr w:type="spellEnd"/>
            <w:r w:rsidRPr="00CE303D">
              <w:rPr>
                <w:lang w:val="en-US" w:eastAsia="en-US"/>
              </w:rPr>
              <w:t xml:space="preserve"> Processing Plant (gold, copper, iron)</w:t>
            </w:r>
          </w:p>
          <w:p w:rsidR="003F4257" w:rsidRPr="00CE303D" w:rsidRDefault="003F4257" w:rsidP="00337C33">
            <w:pPr>
              <w:pStyle w:val="a4"/>
              <w:rPr>
                <w:lang w:val="en-US" w:eastAsia="en-US"/>
              </w:rPr>
            </w:pPr>
          </w:p>
          <w:p w:rsidR="004E745C" w:rsidRPr="00CE303D" w:rsidRDefault="004E745C" w:rsidP="004E745C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br/>
            </w:r>
            <w:proofErr w:type="gramStart"/>
            <w:r w:rsidRPr="00CE303D">
              <w:rPr>
                <w:b/>
                <w:sz w:val="24"/>
                <w:szCs w:val="24"/>
                <w:u w:val="single"/>
                <w:lang w:val="en-US"/>
              </w:rPr>
              <w:t>Mechanics/Engineering Mechanics/ Automation/Manufacturing/Industrial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Desmet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Ballestra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project on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SULPHURIC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ACID PRODUCTION – Cooling Tower, Computer System, Pipe Stress, etc.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specifications;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Babcock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Wansons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Boilers and Heaters – manuals and specifications;</w:t>
            </w:r>
            <w:r w:rsidRPr="00CE303D">
              <w:rPr>
                <w:sz w:val="24"/>
                <w:szCs w:val="24"/>
                <w:lang w:val="en-US"/>
              </w:rPr>
              <w:br/>
              <w:t>Direct Fire AIR HEATER and other equipment for Catalytic Cracking Complex – FCC Unit Project for LUKOIL-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Nizhegorodnefteorgsintez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– </w:t>
            </w:r>
            <w:r w:rsidRPr="00CE303D">
              <w:rPr>
                <w:sz w:val="24"/>
                <w:szCs w:val="24"/>
                <w:lang w:val="en-US"/>
              </w:rPr>
              <w:lastRenderedPageBreak/>
              <w:t xml:space="preserve">Data Sheets,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NDE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Specifications;</w:t>
            </w:r>
            <w:r w:rsidRPr="00CE303D">
              <w:rPr>
                <w:sz w:val="24"/>
                <w:szCs w:val="24"/>
                <w:lang w:val="en-US"/>
              </w:rPr>
              <w:br/>
              <w:t>CPS Company Packaging Machine – Operator Manual;</w:t>
            </w:r>
            <w:r w:rsidRPr="00CE303D">
              <w:rPr>
                <w:sz w:val="24"/>
                <w:szCs w:val="24"/>
                <w:lang w:val="en-US"/>
              </w:rPr>
              <w:br/>
              <w:t>Instructions for manual screening of catalyst – Manual;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SIMEM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Biological Section and Sludge Treatment Line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ZUEGG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RUSSIA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Plant Test Run Specification;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Caustic Soda,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NaOH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Material Safety Data Sheet;</w:t>
            </w:r>
            <w:r w:rsidRPr="00CE303D">
              <w:rPr>
                <w:sz w:val="24"/>
                <w:szCs w:val="24"/>
                <w:lang w:val="en-US"/>
              </w:rPr>
              <w:br/>
              <w:t>Technical Reports on pumps, boilers, atmospheric tanks, waste heat recovery system, valves, heaters, etc.;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T-DRILL Oy machine tool projects,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Schneeberger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CNC machine projects;</w:t>
            </w:r>
            <w:r w:rsidRPr="00CE303D">
              <w:rPr>
                <w:sz w:val="24"/>
                <w:szCs w:val="24"/>
                <w:lang w:val="en-US"/>
              </w:rPr>
              <w:br/>
              <w:t>Atlas Copco tool projects;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Drever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International Continuous Annealing And Galvanizing Line, Furnace Control System – Functional Description;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Drever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International Continuous Annealing And Galvanizing Line – AutoCAD drawings translation project;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Drever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International Continuous Annealing And Galvanizing Tower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>Maintenance Manual;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FLS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F9.02 Flow Monitor and Transmitter with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ASEC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function – Instruction manual;</w:t>
            </w:r>
            <w:r w:rsidRPr="00CE303D">
              <w:rPr>
                <w:sz w:val="24"/>
                <w:szCs w:val="24"/>
                <w:lang w:val="en-US"/>
              </w:rPr>
              <w:br/>
              <w:t>Agilent 34970A Data Acquisition/Switch Unit – User’s Guide;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SIMEM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Backwashing Water Basin Stirrers – Instruction Manual.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gramEnd"/>
            <w:r w:rsidRPr="00CE303D">
              <w:rPr>
                <w:sz w:val="24"/>
                <w:szCs w:val="24"/>
                <w:lang w:val="en-US"/>
              </w:rPr>
              <w:t>VANGUARD Semi-Elliptical Head – User Manual;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TECHNIMONT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Code List For Civil And Steel Works;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Lyondellbasell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Spheripol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Process - Bulk Polymerization Cascade Technology for PP, Technical Proposal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Angarsky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zavod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polymerov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OJSC</w:t>
            </w:r>
            <w:proofErr w:type="spellEnd"/>
            <w:r w:rsidR="00137E9C" w:rsidRPr="00CE303D">
              <w:rPr>
                <w:sz w:val="24"/>
                <w:szCs w:val="24"/>
                <w:lang w:val="en-US"/>
              </w:rPr>
              <w:t xml:space="preserve"> –</w:t>
            </w:r>
            <w:r w:rsidRPr="00CE303D">
              <w:rPr>
                <w:sz w:val="24"/>
                <w:szCs w:val="24"/>
                <w:lang w:val="en-US"/>
              </w:rPr>
              <w:t xml:space="preserve"> 250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KTA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PP project;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JSC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Propane Dehydrogenation/Polypropylene Project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Tobolsk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Polymer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LCC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Purchasing requirements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Technimont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valves and piping components;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JSC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Propane Dehydrogenation/Polypropylene Project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Tobolsk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Polymer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LCC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Contractor’s detailed Scope of Work;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JSC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Propane Dehydrogenation/Polypropylene Project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Tobolsk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Polymer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LCC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Special Conditions of Subcontract;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JSC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Propane Dehydrogenation/Polypropylene Project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Tobolsk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Polymer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LCC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– Machine Monitoring System General Specification;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JSC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SIBUR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Holding Propane Dehydrogenation/Polypropylene Project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Tobolsk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Polymer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LCC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Technical Bid Evaluation For Medium Voltage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Softstarter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>; 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NIEROS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Original Operating Instructions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TRANSLYFT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Lifting Table;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BMH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Technology Belt Conveyor – Operation, Maintenance, Installation manuals – 3 documents;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FLSmidth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Part Lists for fans, silencers, etc.;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FLSmidth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Technical Passports for coal mill, kiln/RM, etc.;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FLSmidth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Operating and Maintenance Instructions for Gas Conditioning Tower;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FLSmidth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Truck Loading Machine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Operation and Maintenance Manual;</w:t>
            </w:r>
            <w:r w:rsidRPr="00CE303D">
              <w:rPr>
                <w:sz w:val="24"/>
                <w:szCs w:val="24"/>
                <w:lang w:val="en-US"/>
              </w:rPr>
              <w:br/>
              <w:t>Atlas Copco equipment and tools – Operation Manuals;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OILGEAR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Flow Meters </w:t>
            </w:r>
            <w:r w:rsidR="00137E9C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description</w:t>
            </w:r>
            <w:r w:rsidR="00137E9C" w:rsidRPr="00CE303D">
              <w:rPr>
                <w:sz w:val="24"/>
                <w:szCs w:val="24"/>
                <w:lang w:val="en-US"/>
              </w:rPr>
              <w:t>s</w:t>
            </w:r>
            <w:r w:rsidRPr="00CE303D">
              <w:rPr>
                <w:sz w:val="24"/>
                <w:szCs w:val="24"/>
                <w:lang w:val="en-US"/>
              </w:rPr>
              <w:t xml:space="preserve"> and spec</w:t>
            </w:r>
            <w:r w:rsidR="00137E9C" w:rsidRPr="00CE303D">
              <w:rPr>
                <w:sz w:val="24"/>
                <w:szCs w:val="24"/>
                <w:lang w:val="en-US"/>
              </w:rPr>
              <w:t>ifications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GOZNAK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AutoCAD </w:t>
            </w:r>
            <w:r w:rsidR="001C5574" w:rsidRPr="00CE303D">
              <w:rPr>
                <w:sz w:val="24"/>
                <w:szCs w:val="24"/>
                <w:lang w:val="en-US"/>
              </w:rPr>
              <w:t>drawings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  <w:t>Localization of an Autodesk CAD site;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Emergency Shower </w:t>
            </w:r>
            <w:r w:rsidR="001C5574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AutoCAD </w:t>
            </w:r>
            <w:r w:rsidR="001C5574" w:rsidRPr="00CE303D">
              <w:rPr>
                <w:sz w:val="24"/>
                <w:szCs w:val="24"/>
                <w:lang w:val="en-US"/>
              </w:rPr>
              <w:t>drawings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Elmac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Technologies Flame Arresters and Exchangers – AutoCAD </w:t>
            </w:r>
            <w:r w:rsidR="001C5574" w:rsidRPr="00CE303D">
              <w:rPr>
                <w:sz w:val="24"/>
                <w:szCs w:val="24"/>
                <w:lang w:val="en-US"/>
              </w:rPr>
              <w:lastRenderedPageBreak/>
              <w:t>drawings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Galperti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V</w:t>
            </w:r>
            <w:bookmarkStart w:id="1" w:name="_GoBack"/>
            <w:bookmarkEnd w:id="1"/>
            <w:r w:rsidRPr="00CE303D">
              <w:rPr>
                <w:sz w:val="24"/>
                <w:szCs w:val="24"/>
                <w:lang w:val="en-US"/>
              </w:rPr>
              <w:t>alves for Oi</w:t>
            </w:r>
            <w:r w:rsidR="001C5574" w:rsidRPr="00CE303D">
              <w:rPr>
                <w:sz w:val="24"/>
                <w:szCs w:val="24"/>
                <w:lang w:val="en-US"/>
              </w:rPr>
              <w:t xml:space="preserve">l &amp; Gas projects, </w:t>
            </w:r>
            <w:proofErr w:type="spellStart"/>
            <w:r w:rsidR="001C5574" w:rsidRPr="00CE303D">
              <w:rPr>
                <w:sz w:val="24"/>
                <w:szCs w:val="24"/>
                <w:lang w:val="en-US"/>
              </w:rPr>
              <w:t>B.F.E</w:t>
            </w:r>
            <w:proofErr w:type="spellEnd"/>
            <w:r w:rsidR="001C5574" w:rsidRPr="00CE303D">
              <w:rPr>
                <w:sz w:val="24"/>
                <w:szCs w:val="24"/>
                <w:lang w:val="en-US"/>
              </w:rPr>
              <w:t>. Valves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Alchevsk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Metallurgical Combine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Dedusting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System;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RODI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Systems Test Devices project,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IKA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Works Dispersion Tools;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Vickers Pumps project, Konstantin Hang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Gm</w:t>
            </w:r>
            <w:r w:rsidR="001C5574" w:rsidRPr="00CE303D">
              <w:rPr>
                <w:sz w:val="24"/>
                <w:szCs w:val="24"/>
                <w:lang w:val="en-US"/>
              </w:rPr>
              <w:t>bx</w:t>
            </w:r>
            <w:proofErr w:type="spellEnd"/>
            <w:r w:rsidR="001C5574" w:rsidRPr="00CE303D">
              <w:rPr>
                <w:sz w:val="24"/>
                <w:szCs w:val="24"/>
                <w:lang w:val="en-US"/>
              </w:rPr>
              <w:t xml:space="preserve"> Ring Binder Assembly Machine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TECON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Spezialmaschinen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GmbH Baking Machine Saturn 36 / Jupiter 89;</w:t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M.J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Maill</w:t>
            </w:r>
            <w:r w:rsidR="001C5574" w:rsidRPr="00CE303D">
              <w:rPr>
                <w:sz w:val="24"/>
                <w:szCs w:val="24"/>
                <w:lang w:val="en-US"/>
              </w:rPr>
              <w:t>is</w:t>
            </w:r>
            <w:proofErr w:type="spellEnd"/>
            <w:r w:rsidR="001C5574" w:rsidRPr="00CE303D">
              <w:rPr>
                <w:sz w:val="24"/>
                <w:szCs w:val="24"/>
                <w:lang w:val="en-US"/>
              </w:rPr>
              <w:t xml:space="preserve"> Group </w:t>
            </w:r>
            <w:proofErr w:type="spellStart"/>
            <w:r w:rsidR="001C5574" w:rsidRPr="00CE303D">
              <w:rPr>
                <w:sz w:val="24"/>
                <w:szCs w:val="24"/>
                <w:lang w:val="en-US"/>
              </w:rPr>
              <w:t>Stretchwrapper</w:t>
            </w:r>
            <w:proofErr w:type="spellEnd"/>
            <w:r w:rsidR="001C5574" w:rsidRPr="00CE303D">
              <w:rPr>
                <w:sz w:val="24"/>
                <w:szCs w:val="24"/>
                <w:lang w:val="en-US"/>
              </w:rPr>
              <w:t xml:space="preserve"> Machine;</w:t>
            </w:r>
            <w:r w:rsidR="001C5574" w:rsidRPr="00CE303D">
              <w:rPr>
                <w:sz w:val="24"/>
                <w:szCs w:val="24"/>
                <w:lang w:val="en-US"/>
              </w:rPr>
              <w:br/>
            </w:r>
            <w:proofErr w:type="spellStart"/>
            <w:r w:rsidR="001C5574" w:rsidRPr="00CE303D">
              <w:rPr>
                <w:sz w:val="24"/>
                <w:szCs w:val="24"/>
                <w:lang w:val="en-US"/>
              </w:rPr>
              <w:t>MAUS</w:t>
            </w:r>
            <w:proofErr w:type="spellEnd"/>
            <w:r w:rsidR="001C5574" w:rsidRPr="00CE303D">
              <w:rPr>
                <w:sz w:val="24"/>
                <w:szCs w:val="24"/>
                <w:lang w:val="en-US"/>
              </w:rPr>
              <w:t xml:space="preserve"> Italia Welding Heads</w:t>
            </w:r>
            <w:r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  <w:t>ABS Produc</w:t>
            </w:r>
            <w:r w:rsidR="001C5574" w:rsidRPr="00CE303D">
              <w:rPr>
                <w:sz w:val="24"/>
                <w:szCs w:val="24"/>
                <w:lang w:val="en-US"/>
              </w:rPr>
              <w:t>tion Submersible Drainage Pumps;</w:t>
            </w:r>
            <w:r w:rsidRPr="00CE303D">
              <w:rPr>
                <w:sz w:val="24"/>
                <w:szCs w:val="24"/>
                <w:lang w:val="en-US"/>
              </w:rPr>
              <w:br/>
              <w:t>British American Tobacco machine manuals</w:t>
            </w:r>
            <w:r w:rsidRPr="00CE303D">
              <w:rPr>
                <w:sz w:val="24"/>
                <w:szCs w:val="24"/>
                <w:lang w:val="en-US"/>
              </w:rPr>
              <w:br/>
            </w:r>
          </w:p>
          <w:p w:rsidR="004E745C" w:rsidRPr="00CE303D" w:rsidRDefault="004E745C" w:rsidP="004E745C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b/>
                <w:sz w:val="24"/>
                <w:szCs w:val="24"/>
                <w:u w:val="single"/>
                <w:lang w:val="en-US"/>
              </w:rPr>
              <w:t>Automotive / Cars &amp; Trucks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</w:t>
            </w:r>
            <w:r w:rsidR="006723B0" w:rsidRPr="00CE303D">
              <w:rPr>
                <w:sz w:val="24"/>
                <w:szCs w:val="24"/>
                <w:lang w:val="en-US"/>
              </w:rPr>
              <w:t xml:space="preserve">Technical and marketing materials for Rolls-Royce, Volvo, Volkswagen, Audi, Skoda cars; technical descriptions and marketing materials for Caterpillar and Prentice machine; technical and marketing materials for Bell Equipment heavy vehicles, John Deer, and Ditch Witch Agricultural and Construction Machines, </w:t>
            </w:r>
            <w:proofErr w:type="spellStart"/>
            <w:r w:rsidR="00C256D3" w:rsidRPr="00CE303D">
              <w:rPr>
                <w:sz w:val="24"/>
                <w:szCs w:val="24"/>
                <w:lang w:val="en-US"/>
              </w:rPr>
              <w:t>Huanghe</w:t>
            </w:r>
            <w:proofErr w:type="spellEnd"/>
            <w:r w:rsidR="00C256D3"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256D3" w:rsidRPr="00CE303D">
              <w:rPr>
                <w:sz w:val="24"/>
                <w:szCs w:val="24"/>
                <w:lang w:val="en-US"/>
              </w:rPr>
              <w:t>Steyr</w:t>
            </w:r>
            <w:proofErr w:type="spellEnd"/>
            <w:r w:rsidR="00C256D3" w:rsidRPr="00CE303D">
              <w:rPr>
                <w:sz w:val="24"/>
                <w:szCs w:val="24"/>
                <w:lang w:val="en-US"/>
              </w:rPr>
              <w:t xml:space="preserve">, and </w:t>
            </w:r>
            <w:proofErr w:type="spellStart"/>
            <w:r w:rsidR="00C256D3" w:rsidRPr="00CE303D">
              <w:rPr>
                <w:sz w:val="24"/>
                <w:szCs w:val="24"/>
                <w:lang w:val="en-US"/>
              </w:rPr>
              <w:t>HOWO</w:t>
            </w:r>
            <w:proofErr w:type="spellEnd"/>
            <w:r w:rsidR="00C256D3" w:rsidRPr="00CE303D">
              <w:rPr>
                <w:sz w:val="24"/>
                <w:szCs w:val="24"/>
                <w:lang w:val="en-US"/>
              </w:rPr>
              <w:t xml:space="preserve"> Trucks</w:t>
            </w:r>
            <w:r w:rsidRPr="00CE303D">
              <w:rPr>
                <w:sz w:val="24"/>
                <w:szCs w:val="24"/>
                <w:lang w:val="en-US"/>
              </w:rPr>
              <w:br/>
            </w:r>
          </w:p>
          <w:p w:rsidR="00232E73" w:rsidRPr="00CE303D" w:rsidRDefault="004E745C" w:rsidP="003F4257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b/>
                <w:sz w:val="24"/>
                <w:szCs w:val="24"/>
                <w:u w:val="single"/>
                <w:lang w:val="en-US"/>
              </w:rPr>
              <w:t>Power Generation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Steam Turbine and Gas Generator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Nizhnekamsk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Refinery,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Westerebeke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Disel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Generators,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Turbogenerator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Plant Specifications for Mondi Syktyvkar Step Dragon Project</w:t>
            </w:r>
            <w:r w:rsidRPr="00CE303D">
              <w:rPr>
                <w:sz w:val="24"/>
                <w:szCs w:val="24"/>
                <w:lang w:val="en-US"/>
              </w:rPr>
              <w:br/>
            </w:r>
          </w:p>
          <w:p w:rsidR="00232E73" w:rsidRPr="00CE303D" w:rsidRDefault="004E745C" w:rsidP="00CD5269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br/>
            </w:r>
            <w:proofErr w:type="gramStart"/>
            <w:r w:rsidRPr="00CE303D">
              <w:rPr>
                <w:b/>
                <w:sz w:val="24"/>
                <w:szCs w:val="24"/>
                <w:u w:val="single"/>
                <w:lang w:val="en-US"/>
              </w:rPr>
              <w:t>Marketing</w:t>
            </w:r>
            <w:r w:rsidRPr="00CE303D">
              <w:rPr>
                <w:sz w:val="24"/>
                <w:szCs w:val="24"/>
                <w:lang w:val="en-US"/>
              </w:rPr>
              <w:t>: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  <w:t>- Rolls-Roy</w:t>
            </w:r>
            <w:r w:rsidR="00C51DBF" w:rsidRPr="00CE303D">
              <w:rPr>
                <w:sz w:val="24"/>
                <w:szCs w:val="24"/>
                <w:lang w:val="en-US"/>
              </w:rPr>
              <w:t>ce</w:t>
            </w:r>
            <w:r w:rsidRPr="00CE303D">
              <w:rPr>
                <w:sz w:val="24"/>
                <w:szCs w:val="24"/>
                <w:lang w:val="en-US"/>
              </w:rPr>
              <w:t xml:space="preserve">, Volvo, Volkswagen, Audi, Skoda cars; Panasonic Lightening systems, Luxury resorts descriptions, Oil &amp; Gas Magazine articles, High Metal Laser processed services, The New Continental equipment presentation,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Ulfcar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Floorings, Mitsubishi press releases,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BMH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Wood Technology Oy presentation,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EWAG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CNC machines, Visio materials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</w:t>
            </w:r>
            <w:r w:rsidR="00DB2F49" w:rsidRPr="00CE303D">
              <w:rPr>
                <w:sz w:val="24"/>
                <w:szCs w:val="24"/>
                <w:lang w:val="en-US"/>
              </w:rPr>
              <w:t xml:space="preserve">A marketing </w:t>
            </w:r>
            <w:r w:rsidRPr="00CE303D">
              <w:rPr>
                <w:sz w:val="24"/>
                <w:szCs w:val="24"/>
                <w:lang w:val="en-US"/>
              </w:rPr>
              <w:t xml:space="preserve">part of </w:t>
            </w:r>
            <w:r w:rsidR="00DE0878" w:rsidRPr="00CE303D">
              <w:rPr>
                <w:sz w:val="24"/>
                <w:szCs w:val="24"/>
                <w:lang w:val="en-US"/>
              </w:rPr>
              <w:t xml:space="preserve">a range of </w:t>
            </w:r>
            <w:r w:rsidRPr="00CE303D">
              <w:rPr>
                <w:sz w:val="24"/>
                <w:szCs w:val="24"/>
                <w:lang w:val="en-US"/>
              </w:rPr>
              <w:t>oil &amp; gas and construction projects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Questionnaires for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YuoGov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IKEA, Barry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Callebaut</w:t>
            </w:r>
            <w:proofErr w:type="spellEnd"/>
            <w:r w:rsidR="00DB2F49" w:rsidRPr="00CE303D">
              <w:rPr>
                <w:sz w:val="24"/>
                <w:szCs w:val="24"/>
                <w:lang w:val="en-US"/>
              </w:rPr>
              <w:t>, etc.</w:t>
            </w:r>
            <w:r w:rsidRPr="00CE303D">
              <w:rPr>
                <w:sz w:val="24"/>
                <w:szCs w:val="24"/>
                <w:lang w:val="en-US"/>
              </w:rPr>
              <w:br/>
            </w:r>
            <w:r w:rsidRPr="00CE303D">
              <w:rPr>
                <w:sz w:val="24"/>
                <w:szCs w:val="24"/>
                <w:lang w:val="en-US"/>
              </w:rPr>
              <w:br/>
            </w:r>
            <w:proofErr w:type="gramEnd"/>
            <w:r w:rsidRPr="00CE303D">
              <w:rPr>
                <w:b/>
                <w:sz w:val="24"/>
                <w:szCs w:val="24"/>
                <w:u w:val="single"/>
                <w:lang w:val="en-US"/>
              </w:rPr>
              <w:t>Some other projects</w:t>
            </w:r>
            <w:r w:rsidRPr="00CE303D">
              <w:rPr>
                <w:sz w:val="24"/>
                <w:szCs w:val="24"/>
                <w:lang w:val="en-US"/>
              </w:rPr>
              <w:t>:</w:t>
            </w:r>
          </w:p>
          <w:p w:rsidR="003B2FF2" w:rsidRPr="00CE303D" w:rsidRDefault="004E745C" w:rsidP="004F07E5">
            <w:pPr>
              <w:pStyle w:val="a9"/>
              <w:rPr>
                <w:sz w:val="24"/>
                <w:szCs w:val="24"/>
                <w:lang w:val="en-US"/>
              </w:rPr>
            </w:pPr>
            <w:r w:rsidRPr="00CE303D">
              <w:rPr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Teghout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Pavlik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Konder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r w:rsidR="0086013D" w:rsidRPr="00CE303D">
              <w:rPr>
                <w:sz w:val="24"/>
                <w:szCs w:val="24"/>
                <w:lang w:val="en-US"/>
              </w:rPr>
              <w:t xml:space="preserve">mining processing </w:t>
            </w:r>
            <w:r w:rsidRPr="00CE303D">
              <w:rPr>
                <w:sz w:val="24"/>
                <w:szCs w:val="24"/>
                <w:lang w:val="en-US"/>
              </w:rPr>
              <w:t xml:space="preserve">projects </w:t>
            </w:r>
            <w:r w:rsidR="0086013D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AutoCAD drawings;</w:t>
            </w:r>
            <w:r w:rsidRPr="00CE303D">
              <w:rPr>
                <w:sz w:val="24"/>
                <w:szCs w:val="24"/>
                <w:lang w:val="en-US"/>
              </w:rPr>
              <w:br/>
              <w:t>- AutoCAD 2010 website translation;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Dawson Construction Plant Ltd CSV300A Crane Vibrator,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Teddington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Luftschleieranlagen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GmbH ALBA Air Curtain Systems project,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Ulf</w:t>
            </w:r>
            <w:r w:rsidR="0086013D" w:rsidRPr="00CE303D">
              <w:rPr>
                <w:sz w:val="24"/>
                <w:szCs w:val="24"/>
                <w:lang w:val="en-US"/>
              </w:rPr>
              <w:t>car</w:t>
            </w:r>
            <w:proofErr w:type="spellEnd"/>
            <w:r w:rsidR="0086013D" w:rsidRPr="00CE303D">
              <w:rPr>
                <w:sz w:val="24"/>
                <w:szCs w:val="24"/>
                <w:lang w:val="en-US"/>
              </w:rPr>
              <w:t xml:space="preserve"> International Aps Floorings</w:t>
            </w:r>
            <w:r w:rsidRPr="00CE303D">
              <w:rPr>
                <w:sz w:val="24"/>
                <w:szCs w:val="24"/>
                <w:lang w:val="en-US"/>
              </w:rPr>
              <w:t xml:space="preserve">, Panasonic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Luxlift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Lightening project, Cassel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lastRenderedPageBreak/>
              <w:t>Messtechnik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GmbH SHARK2 Metal Detector project, Belle Group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BHB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Breakers project,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SO.TE.MA.PACK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S.r.l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. Polyethylene Wrapping Machine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Tirafilm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130S; ; No.3 CVs (worldwide financial and technical professionals) and special Form translations for a financial project; a long-term software message translation project on Legrand Security Systems and Surveillance TV and Video; Summary of Changes to ICANN Base Agreement for New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gTLDs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AIVON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Site Safety Program Review (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SSPR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) - Guide For Branches;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iDirect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Quality of Service Boot Camp (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iQBC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>) Course Syllabus</w:t>
            </w:r>
            <w:r w:rsidR="003B2FF2" w:rsidRPr="00CE303D">
              <w:rPr>
                <w:sz w:val="24"/>
                <w:szCs w:val="24"/>
                <w:lang w:val="en-US"/>
              </w:rPr>
              <w:t>;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A range of projects on Mauritius, Maldives,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Seyshelle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>, and other resorts</w:t>
            </w:r>
            <w:r w:rsidRPr="00CE303D">
              <w:rPr>
                <w:sz w:val="24"/>
                <w:szCs w:val="24"/>
                <w:lang w:val="en-US"/>
              </w:rPr>
              <w:br/>
              <w:t>- Chairman mobile phone manuals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HeartSine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Technologies defibrillation units and other devices </w:t>
            </w:r>
            <w:r w:rsidR="0086013D" w:rsidRPr="00CE303D">
              <w:rPr>
                <w:sz w:val="24"/>
                <w:szCs w:val="24"/>
                <w:lang w:val="en-US"/>
              </w:rPr>
              <w:t>–</w:t>
            </w:r>
            <w:r w:rsidRPr="00CE303D">
              <w:rPr>
                <w:sz w:val="24"/>
                <w:szCs w:val="24"/>
                <w:lang w:val="en-US"/>
              </w:rPr>
              <w:t xml:space="preserve"> manuals</w:t>
            </w:r>
            <w:r w:rsidRPr="00CE303D">
              <w:rPr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CE303D">
              <w:rPr>
                <w:sz w:val="24"/>
                <w:szCs w:val="24"/>
                <w:lang w:val="en-US"/>
              </w:rPr>
              <w:t>Raymarine</w:t>
            </w:r>
            <w:proofErr w:type="spellEnd"/>
            <w:r w:rsidRPr="00CE303D">
              <w:rPr>
                <w:sz w:val="24"/>
                <w:szCs w:val="24"/>
                <w:lang w:val="en-US"/>
              </w:rPr>
              <w:t xml:space="preserve"> navigation unit manuals and software strings</w:t>
            </w:r>
            <w:r w:rsidR="003B2FF2" w:rsidRPr="00CE303D">
              <w:rPr>
                <w:sz w:val="24"/>
                <w:szCs w:val="24"/>
                <w:lang w:val="en-US"/>
              </w:rPr>
              <w:br/>
              <w:t>- WHO and UN materials: AI in health, COVID-19, Outer Space, Commission on Narcotic Drugs, and others</w:t>
            </w:r>
          </w:p>
        </w:tc>
      </w:tr>
      <w:tr w:rsidR="008D0767" w:rsidRPr="0064348A" w:rsidTr="00E5259A">
        <w:trPr>
          <w:trHeight w:val="20"/>
        </w:trPr>
        <w:tc>
          <w:tcPr>
            <w:tcW w:w="2448" w:type="dxa"/>
          </w:tcPr>
          <w:p w:rsidR="008D0767" w:rsidRPr="00CE303D" w:rsidRDefault="008D0767" w:rsidP="00E177BC">
            <w:pPr>
              <w:pStyle w:val="aa"/>
              <w:rPr>
                <w:lang w:val="en-US"/>
              </w:rPr>
            </w:pPr>
            <w:r w:rsidRPr="00CE303D">
              <w:rPr>
                <w:lang w:val="en-US"/>
              </w:rPr>
              <w:lastRenderedPageBreak/>
              <w:t>Some End Customers</w:t>
            </w:r>
          </w:p>
        </w:tc>
        <w:tc>
          <w:tcPr>
            <w:tcW w:w="7380" w:type="dxa"/>
            <w:vAlign w:val="center"/>
          </w:tcPr>
          <w:p w:rsidR="008D0767" w:rsidRPr="005122ED" w:rsidRDefault="00232E73" w:rsidP="00C51DBF">
            <w:pPr>
              <w:rPr>
                <w:lang w:val="en-US"/>
              </w:rPr>
            </w:pPr>
            <w:r w:rsidRPr="00CE303D">
              <w:rPr>
                <w:lang w:val="en-US"/>
              </w:rPr>
              <w:t xml:space="preserve">ABB, </w:t>
            </w:r>
            <w:proofErr w:type="spellStart"/>
            <w:r w:rsidRPr="00CE303D">
              <w:rPr>
                <w:lang w:val="en-US"/>
              </w:rPr>
              <w:t>Akzo</w:t>
            </w:r>
            <w:proofErr w:type="spellEnd"/>
            <w:r w:rsidRPr="00CE303D">
              <w:rPr>
                <w:lang w:val="en-US"/>
              </w:rPr>
              <w:t xml:space="preserve"> Nobel, Audi, Autodesk, </w:t>
            </w:r>
            <w:proofErr w:type="spellStart"/>
            <w:r w:rsidRPr="00CE303D">
              <w:rPr>
                <w:lang w:val="en-US"/>
              </w:rPr>
              <w:t>Ballestra</w:t>
            </w:r>
            <w:proofErr w:type="spellEnd"/>
            <w:r w:rsidRPr="00CE303D">
              <w:rPr>
                <w:lang w:val="en-US"/>
              </w:rPr>
              <w:t xml:space="preserve">, BAT, Bell Equipment, </w:t>
            </w:r>
            <w:proofErr w:type="spellStart"/>
            <w:r w:rsidRPr="00CE303D">
              <w:rPr>
                <w:lang w:val="en-US"/>
              </w:rPr>
              <w:t>BMH</w:t>
            </w:r>
            <w:proofErr w:type="spellEnd"/>
            <w:r w:rsidRPr="00CE303D">
              <w:rPr>
                <w:lang w:val="en-US"/>
              </w:rPr>
              <w:t xml:space="preserve"> Wood Technology, Bobcat, Carlo Gavazzi, Caterpillar, Chairman, Cooper, </w:t>
            </w:r>
            <w:proofErr w:type="spellStart"/>
            <w:r w:rsidRPr="00CE303D">
              <w:rPr>
                <w:lang w:val="en-US"/>
              </w:rPr>
              <w:t>Danieli</w:t>
            </w:r>
            <w:proofErr w:type="spellEnd"/>
            <w:r w:rsidRPr="00CE303D">
              <w:rPr>
                <w:lang w:val="en-US"/>
              </w:rPr>
              <w:t xml:space="preserve">, </w:t>
            </w:r>
            <w:proofErr w:type="spellStart"/>
            <w:r w:rsidRPr="00CE303D">
              <w:rPr>
                <w:lang w:val="en-US"/>
              </w:rPr>
              <w:t>DISA</w:t>
            </w:r>
            <w:proofErr w:type="spellEnd"/>
            <w:r w:rsidRPr="00CE303D">
              <w:rPr>
                <w:lang w:val="en-US"/>
              </w:rPr>
              <w:t xml:space="preserve">, Ditch Witch, </w:t>
            </w:r>
            <w:proofErr w:type="spellStart"/>
            <w:r w:rsidRPr="00CE303D">
              <w:rPr>
                <w:lang w:val="en-US"/>
              </w:rPr>
              <w:t>EWAG</w:t>
            </w:r>
            <w:proofErr w:type="spellEnd"/>
            <w:r w:rsidRPr="00CE303D">
              <w:rPr>
                <w:lang w:val="en-US"/>
              </w:rPr>
              <w:t xml:space="preserve">, Foster and Partners, </w:t>
            </w:r>
            <w:proofErr w:type="spellStart"/>
            <w:r w:rsidRPr="00CE303D">
              <w:rPr>
                <w:lang w:val="en-US"/>
              </w:rPr>
              <w:t>FSLmidth</w:t>
            </w:r>
            <w:proofErr w:type="spellEnd"/>
            <w:r w:rsidRPr="00CE303D">
              <w:rPr>
                <w:lang w:val="en-US"/>
              </w:rPr>
              <w:t xml:space="preserve">, </w:t>
            </w:r>
            <w:proofErr w:type="spellStart"/>
            <w:r w:rsidRPr="00CE303D">
              <w:rPr>
                <w:lang w:val="en-US"/>
              </w:rPr>
              <w:t>Galperti</w:t>
            </w:r>
            <w:proofErr w:type="spellEnd"/>
            <w:r w:rsidRPr="00CE303D">
              <w:rPr>
                <w:lang w:val="en-US"/>
              </w:rPr>
              <w:t xml:space="preserve">, GE Fanuc Automation, </w:t>
            </w:r>
            <w:proofErr w:type="spellStart"/>
            <w:r w:rsidRPr="00CE303D">
              <w:rPr>
                <w:lang w:val="en-US"/>
              </w:rPr>
              <w:t>Hamworthy</w:t>
            </w:r>
            <w:proofErr w:type="spellEnd"/>
            <w:r w:rsidRPr="00CE303D">
              <w:rPr>
                <w:lang w:val="en-US"/>
              </w:rPr>
              <w:t xml:space="preserve"> Combustion, Hartmann </w:t>
            </w:r>
            <w:proofErr w:type="spellStart"/>
            <w:r w:rsidRPr="00CE303D">
              <w:rPr>
                <w:lang w:val="en-US"/>
              </w:rPr>
              <w:t>Electronik</w:t>
            </w:r>
            <w:proofErr w:type="spellEnd"/>
            <w:r w:rsidRPr="00CE303D">
              <w:rPr>
                <w:lang w:val="en-US"/>
              </w:rPr>
              <w:t xml:space="preserve">, </w:t>
            </w:r>
            <w:proofErr w:type="spellStart"/>
            <w:r w:rsidRPr="00CE303D">
              <w:rPr>
                <w:lang w:val="en-US"/>
              </w:rPr>
              <w:t>HeartSine</w:t>
            </w:r>
            <w:proofErr w:type="spellEnd"/>
            <w:r w:rsidRPr="00CE303D">
              <w:rPr>
                <w:lang w:val="en-US"/>
              </w:rPr>
              <w:t xml:space="preserve"> Technologies, High Metal, John Deer, </w:t>
            </w:r>
            <w:proofErr w:type="spellStart"/>
            <w:r w:rsidRPr="00CE303D">
              <w:rPr>
                <w:lang w:val="en-US"/>
              </w:rPr>
              <w:t>JSC</w:t>
            </w:r>
            <w:proofErr w:type="spellEnd"/>
            <w:r w:rsidRPr="00CE303D">
              <w:rPr>
                <w:lang w:val="en-US"/>
              </w:rPr>
              <w:t xml:space="preserve"> </w:t>
            </w:r>
            <w:proofErr w:type="spellStart"/>
            <w:r w:rsidRPr="00CE303D">
              <w:rPr>
                <w:lang w:val="en-US"/>
              </w:rPr>
              <w:t>Sibur</w:t>
            </w:r>
            <w:proofErr w:type="spellEnd"/>
            <w:r w:rsidRPr="00CE303D">
              <w:rPr>
                <w:lang w:val="en-US"/>
              </w:rPr>
              <w:t xml:space="preserve"> Holding, Legrand, Lukoil, Mitsubishi, MMD, </w:t>
            </w:r>
            <w:proofErr w:type="spellStart"/>
            <w:r w:rsidRPr="00CE303D">
              <w:rPr>
                <w:lang w:val="en-US"/>
              </w:rPr>
              <w:t>Nissens</w:t>
            </w:r>
            <w:proofErr w:type="spellEnd"/>
            <w:r w:rsidRPr="00CE303D">
              <w:rPr>
                <w:lang w:val="en-US"/>
              </w:rPr>
              <w:t xml:space="preserve">, Oil &amp; Gas magazine, Panasonic, </w:t>
            </w:r>
            <w:proofErr w:type="spellStart"/>
            <w:r w:rsidRPr="00CE303D">
              <w:rPr>
                <w:lang w:val="en-US"/>
              </w:rPr>
              <w:t>Pyronics</w:t>
            </w:r>
            <w:proofErr w:type="spellEnd"/>
            <w:r w:rsidRPr="00CE303D">
              <w:rPr>
                <w:lang w:val="en-US"/>
              </w:rPr>
              <w:t xml:space="preserve">, </w:t>
            </w:r>
            <w:proofErr w:type="spellStart"/>
            <w:r w:rsidRPr="00CE303D">
              <w:rPr>
                <w:lang w:val="en-US"/>
              </w:rPr>
              <w:t>Raymarine</w:t>
            </w:r>
            <w:proofErr w:type="spellEnd"/>
            <w:r w:rsidRPr="00CE303D">
              <w:rPr>
                <w:lang w:val="en-US"/>
              </w:rPr>
              <w:t xml:space="preserve">, </w:t>
            </w:r>
            <w:proofErr w:type="spellStart"/>
            <w:r w:rsidRPr="00CE303D">
              <w:rPr>
                <w:lang w:val="en-US"/>
              </w:rPr>
              <w:t>RMK</w:t>
            </w:r>
            <w:proofErr w:type="spellEnd"/>
            <w:r w:rsidRPr="00CE303D">
              <w:rPr>
                <w:lang w:val="en-US"/>
              </w:rPr>
              <w:t xml:space="preserve"> (Russian Copper Company), Rolls-Roy</w:t>
            </w:r>
            <w:r w:rsidR="00C51DBF" w:rsidRPr="00CE303D">
              <w:rPr>
                <w:lang w:val="en-US"/>
              </w:rPr>
              <w:t>ce</w:t>
            </w:r>
            <w:r w:rsidRPr="00CE303D">
              <w:rPr>
                <w:lang w:val="en-US"/>
              </w:rPr>
              <w:t xml:space="preserve"> Motor Cars, SBS (Scandinavian Brake Systems), </w:t>
            </w:r>
            <w:proofErr w:type="spellStart"/>
            <w:r w:rsidRPr="00CE303D">
              <w:rPr>
                <w:lang w:val="en-US"/>
              </w:rPr>
              <w:t>Schneeberger</w:t>
            </w:r>
            <w:proofErr w:type="spellEnd"/>
            <w:r w:rsidRPr="00CE303D">
              <w:rPr>
                <w:lang w:val="en-US"/>
              </w:rPr>
              <w:t xml:space="preserve">, </w:t>
            </w:r>
            <w:proofErr w:type="spellStart"/>
            <w:r w:rsidRPr="00CE303D">
              <w:rPr>
                <w:lang w:val="en-US"/>
              </w:rPr>
              <w:t>Sibur</w:t>
            </w:r>
            <w:proofErr w:type="spellEnd"/>
            <w:r w:rsidRPr="00CE303D">
              <w:rPr>
                <w:lang w:val="en-US"/>
              </w:rPr>
              <w:t xml:space="preserve">, Skoda, Tandberg, T-DRILL Oy, The New Continental, Tyco Electronics, </w:t>
            </w:r>
            <w:proofErr w:type="spellStart"/>
            <w:r w:rsidRPr="00CE303D">
              <w:rPr>
                <w:lang w:val="en-US"/>
              </w:rPr>
              <w:t>Ulfcar</w:t>
            </w:r>
            <w:proofErr w:type="spellEnd"/>
            <w:r w:rsidRPr="00CE303D">
              <w:rPr>
                <w:lang w:val="en-US"/>
              </w:rPr>
              <w:t xml:space="preserve">, Volkswagen, Volvo, Yamal LPG, </w:t>
            </w:r>
            <w:proofErr w:type="spellStart"/>
            <w:r w:rsidRPr="00CE303D">
              <w:rPr>
                <w:lang w:val="en-US"/>
              </w:rPr>
              <w:t>Yaskawa</w:t>
            </w:r>
            <w:proofErr w:type="spellEnd"/>
          </w:p>
        </w:tc>
      </w:tr>
    </w:tbl>
    <w:p w:rsidR="009F17E2" w:rsidRPr="00384D3F" w:rsidRDefault="009F17E2" w:rsidP="00D564BA">
      <w:pPr>
        <w:rPr>
          <w:lang w:val="en-US"/>
        </w:rPr>
      </w:pPr>
    </w:p>
    <w:sectPr w:rsidR="009F17E2" w:rsidRPr="00384D3F" w:rsidSect="008D5287">
      <w:headerReference w:type="default" r:id="rId10"/>
      <w:pgSz w:w="11907" w:h="16839"/>
      <w:pgMar w:top="794" w:right="1627" w:bottom="1440" w:left="1644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08" w:rsidRDefault="00DE3D08">
      <w:r>
        <w:separator/>
      </w:r>
    </w:p>
  </w:endnote>
  <w:endnote w:type="continuationSeparator" w:id="0">
    <w:p w:rsidR="00DE3D08" w:rsidRDefault="00DE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08" w:rsidRDefault="00DE3D08">
      <w:r>
        <w:separator/>
      </w:r>
    </w:p>
  </w:footnote>
  <w:footnote w:type="continuationSeparator" w:id="0">
    <w:p w:rsidR="00DE3D08" w:rsidRDefault="00DE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03C" w:rsidRDefault="00DE3D08">
    <w:pPr>
      <w:pStyle w:val="a6"/>
      <w:rPr>
        <w:lang w:val="en-US"/>
      </w:rPr>
    </w:pPr>
    <w:r>
      <w:rPr>
        <w:noProof/>
        <w:lang w:eastAsia="ru-RU"/>
      </w:rPr>
      <w:pict>
        <v:rect id="Rectangle 1" o:spid="_x0000_s2049" style="position:absolute;margin-left:108pt;margin-top:43.2pt;width:2.75pt;height:51pt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" o:allowincell="f" fillcolor="#c8c8c8" stroked="f" strokecolor="white" strokeweight=".25pt">
          <w10:wrap anchorx="margin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287"/>
    <w:rsid w:val="00000371"/>
    <w:rsid w:val="0000084B"/>
    <w:rsid w:val="00005343"/>
    <w:rsid w:val="000100A5"/>
    <w:rsid w:val="0001457A"/>
    <w:rsid w:val="00015D41"/>
    <w:rsid w:val="00036429"/>
    <w:rsid w:val="00040383"/>
    <w:rsid w:val="00041707"/>
    <w:rsid w:val="0004431B"/>
    <w:rsid w:val="000455A7"/>
    <w:rsid w:val="00046E37"/>
    <w:rsid w:val="00054180"/>
    <w:rsid w:val="00055FE6"/>
    <w:rsid w:val="00060A80"/>
    <w:rsid w:val="000636BA"/>
    <w:rsid w:val="00072D7F"/>
    <w:rsid w:val="00075A7B"/>
    <w:rsid w:val="00097243"/>
    <w:rsid w:val="000A44DE"/>
    <w:rsid w:val="000A7AA5"/>
    <w:rsid w:val="000A7C3E"/>
    <w:rsid w:val="000B2F5B"/>
    <w:rsid w:val="000C4C43"/>
    <w:rsid w:val="000D2258"/>
    <w:rsid w:val="000D4001"/>
    <w:rsid w:val="000E1BA8"/>
    <w:rsid w:val="000E4068"/>
    <w:rsid w:val="000E55CB"/>
    <w:rsid w:val="000F3D82"/>
    <w:rsid w:val="000F72C4"/>
    <w:rsid w:val="00105EFA"/>
    <w:rsid w:val="00137E9C"/>
    <w:rsid w:val="00140598"/>
    <w:rsid w:val="00143CD4"/>
    <w:rsid w:val="00144E51"/>
    <w:rsid w:val="001546F2"/>
    <w:rsid w:val="00157C36"/>
    <w:rsid w:val="00157F54"/>
    <w:rsid w:val="00161215"/>
    <w:rsid w:val="00184493"/>
    <w:rsid w:val="00185974"/>
    <w:rsid w:val="001A3706"/>
    <w:rsid w:val="001C5574"/>
    <w:rsid w:val="001D0E28"/>
    <w:rsid w:val="001D76E9"/>
    <w:rsid w:val="001E0FEA"/>
    <w:rsid w:val="001E29B7"/>
    <w:rsid w:val="001F349B"/>
    <w:rsid w:val="00206ED6"/>
    <w:rsid w:val="002077FB"/>
    <w:rsid w:val="00213F72"/>
    <w:rsid w:val="00214B0D"/>
    <w:rsid w:val="0021670E"/>
    <w:rsid w:val="00232E73"/>
    <w:rsid w:val="00237755"/>
    <w:rsid w:val="00237CAD"/>
    <w:rsid w:val="00245D64"/>
    <w:rsid w:val="0027189A"/>
    <w:rsid w:val="00275389"/>
    <w:rsid w:val="002853F5"/>
    <w:rsid w:val="002855C9"/>
    <w:rsid w:val="00286292"/>
    <w:rsid w:val="00292222"/>
    <w:rsid w:val="00293849"/>
    <w:rsid w:val="00294DEE"/>
    <w:rsid w:val="00295780"/>
    <w:rsid w:val="00296C43"/>
    <w:rsid w:val="002A12D8"/>
    <w:rsid w:val="002A2CBC"/>
    <w:rsid w:val="002B0A5D"/>
    <w:rsid w:val="002B2DF1"/>
    <w:rsid w:val="002B392D"/>
    <w:rsid w:val="002C7254"/>
    <w:rsid w:val="002D03FD"/>
    <w:rsid w:val="002E549C"/>
    <w:rsid w:val="002E6B31"/>
    <w:rsid w:val="002F060B"/>
    <w:rsid w:val="002F2569"/>
    <w:rsid w:val="002F48CB"/>
    <w:rsid w:val="002F7FDC"/>
    <w:rsid w:val="00300866"/>
    <w:rsid w:val="00311DD8"/>
    <w:rsid w:val="0033108F"/>
    <w:rsid w:val="00337624"/>
    <w:rsid w:val="00337C33"/>
    <w:rsid w:val="00355C9D"/>
    <w:rsid w:val="003614F2"/>
    <w:rsid w:val="003816AF"/>
    <w:rsid w:val="003829BF"/>
    <w:rsid w:val="00384D3F"/>
    <w:rsid w:val="003868C2"/>
    <w:rsid w:val="0039338C"/>
    <w:rsid w:val="0039475F"/>
    <w:rsid w:val="003A433C"/>
    <w:rsid w:val="003A606B"/>
    <w:rsid w:val="003B0FF4"/>
    <w:rsid w:val="003B2FF2"/>
    <w:rsid w:val="003B4719"/>
    <w:rsid w:val="003B5A39"/>
    <w:rsid w:val="003C6337"/>
    <w:rsid w:val="003D0624"/>
    <w:rsid w:val="003D1EB6"/>
    <w:rsid w:val="003D6438"/>
    <w:rsid w:val="003E4C0F"/>
    <w:rsid w:val="003E7C78"/>
    <w:rsid w:val="003F39E6"/>
    <w:rsid w:val="003F3CB3"/>
    <w:rsid w:val="003F4257"/>
    <w:rsid w:val="003F710F"/>
    <w:rsid w:val="00402136"/>
    <w:rsid w:val="00403529"/>
    <w:rsid w:val="00410D52"/>
    <w:rsid w:val="00424FE4"/>
    <w:rsid w:val="0043235B"/>
    <w:rsid w:val="00455C41"/>
    <w:rsid w:val="004566FD"/>
    <w:rsid w:val="00481D2D"/>
    <w:rsid w:val="00496EC6"/>
    <w:rsid w:val="004A5818"/>
    <w:rsid w:val="004B4788"/>
    <w:rsid w:val="004C0B7F"/>
    <w:rsid w:val="004C1C82"/>
    <w:rsid w:val="004C6410"/>
    <w:rsid w:val="004D0420"/>
    <w:rsid w:val="004D2BBD"/>
    <w:rsid w:val="004D6C9F"/>
    <w:rsid w:val="004E1B63"/>
    <w:rsid w:val="004E745C"/>
    <w:rsid w:val="004F07E5"/>
    <w:rsid w:val="0050334A"/>
    <w:rsid w:val="0050707F"/>
    <w:rsid w:val="00507248"/>
    <w:rsid w:val="005122ED"/>
    <w:rsid w:val="00520B9B"/>
    <w:rsid w:val="00533FC7"/>
    <w:rsid w:val="00535DA3"/>
    <w:rsid w:val="00541931"/>
    <w:rsid w:val="00541BCA"/>
    <w:rsid w:val="00545AFB"/>
    <w:rsid w:val="005616B2"/>
    <w:rsid w:val="0056393C"/>
    <w:rsid w:val="00564548"/>
    <w:rsid w:val="005656C6"/>
    <w:rsid w:val="00575CE8"/>
    <w:rsid w:val="00586085"/>
    <w:rsid w:val="00592E6F"/>
    <w:rsid w:val="005A0F06"/>
    <w:rsid w:val="005C734A"/>
    <w:rsid w:val="005C7447"/>
    <w:rsid w:val="005D5C14"/>
    <w:rsid w:val="005E0580"/>
    <w:rsid w:val="005E1051"/>
    <w:rsid w:val="005E4062"/>
    <w:rsid w:val="005E7F04"/>
    <w:rsid w:val="005F4B0F"/>
    <w:rsid w:val="005F7F15"/>
    <w:rsid w:val="006158D0"/>
    <w:rsid w:val="00616FFF"/>
    <w:rsid w:val="006229B6"/>
    <w:rsid w:val="006264DC"/>
    <w:rsid w:val="00633185"/>
    <w:rsid w:val="0063524A"/>
    <w:rsid w:val="00636D3C"/>
    <w:rsid w:val="00637590"/>
    <w:rsid w:val="006423EC"/>
    <w:rsid w:val="0064348A"/>
    <w:rsid w:val="00643886"/>
    <w:rsid w:val="00645909"/>
    <w:rsid w:val="0064598B"/>
    <w:rsid w:val="00651856"/>
    <w:rsid w:val="00656B10"/>
    <w:rsid w:val="0066360E"/>
    <w:rsid w:val="006723B0"/>
    <w:rsid w:val="00675174"/>
    <w:rsid w:val="006759B6"/>
    <w:rsid w:val="00677D79"/>
    <w:rsid w:val="006832A8"/>
    <w:rsid w:val="0068517F"/>
    <w:rsid w:val="00691468"/>
    <w:rsid w:val="00692026"/>
    <w:rsid w:val="006944A5"/>
    <w:rsid w:val="00695091"/>
    <w:rsid w:val="006A258F"/>
    <w:rsid w:val="006A6B34"/>
    <w:rsid w:val="006B14D3"/>
    <w:rsid w:val="006C0059"/>
    <w:rsid w:val="006C6A7C"/>
    <w:rsid w:val="007045D9"/>
    <w:rsid w:val="0070532B"/>
    <w:rsid w:val="00736043"/>
    <w:rsid w:val="007360BB"/>
    <w:rsid w:val="00746E53"/>
    <w:rsid w:val="007537DF"/>
    <w:rsid w:val="00753DDB"/>
    <w:rsid w:val="00770669"/>
    <w:rsid w:val="00772899"/>
    <w:rsid w:val="00773249"/>
    <w:rsid w:val="0077622E"/>
    <w:rsid w:val="007810A5"/>
    <w:rsid w:val="00782FB4"/>
    <w:rsid w:val="00785318"/>
    <w:rsid w:val="00785352"/>
    <w:rsid w:val="007868E0"/>
    <w:rsid w:val="00792959"/>
    <w:rsid w:val="00793CF7"/>
    <w:rsid w:val="00794526"/>
    <w:rsid w:val="00795246"/>
    <w:rsid w:val="007B197F"/>
    <w:rsid w:val="007B578F"/>
    <w:rsid w:val="007D1A2B"/>
    <w:rsid w:val="007D2025"/>
    <w:rsid w:val="007D373E"/>
    <w:rsid w:val="007D787D"/>
    <w:rsid w:val="007E5B0F"/>
    <w:rsid w:val="007E63B4"/>
    <w:rsid w:val="007F4C78"/>
    <w:rsid w:val="00802961"/>
    <w:rsid w:val="00807536"/>
    <w:rsid w:val="00811B4C"/>
    <w:rsid w:val="0081421D"/>
    <w:rsid w:val="008168DC"/>
    <w:rsid w:val="00817D54"/>
    <w:rsid w:val="00821AEE"/>
    <w:rsid w:val="008221D7"/>
    <w:rsid w:val="00840B79"/>
    <w:rsid w:val="008411F6"/>
    <w:rsid w:val="00851DB1"/>
    <w:rsid w:val="00852087"/>
    <w:rsid w:val="00857CE7"/>
    <w:rsid w:val="0086013D"/>
    <w:rsid w:val="00863703"/>
    <w:rsid w:val="0086648E"/>
    <w:rsid w:val="00867A87"/>
    <w:rsid w:val="00877054"/>
    <w:rsid w:val="00885F87"/>
    <w:rsid w:val="008A503C"/>
    <w:rsid w:val="008A7C55"/>
    <w:rsid w:val="008B2754"/>
    <w:rsid w:val="008B4BAF"/>
    <w:rsid w:val="008C7536"/>
    <w:rsid w:val="008D0767"/>
    <w:rsid w:val="008D2381"/>
    <w:rsid w:val="008D5287"/>
    <w:rsid w:val="008E4429"/>
    <w:rsid w:val="008F2C3F"/>
    <w:rsid w:val="008F7510"/>
    <w:rsid w:val="009073A1"/>
    <w:rsid w:val="00912A33"/>
    <w:rsid w:val="00915639"/>
    <w:rsid w:val="00916B5F"/>
    <w:rsid w:val="00920690"/>
    <w:rsid w:val="00920D00"/>
    <w:rsid w:val="0092463D"/>
    <w:rsid w:val="00937B48"/>
    <w:rsid w:val="0094361B"/>
    <w:rsid w:val="00945052"/>
    <w:rsid w:val="0098250B"/>
    <w:rsid w:val="00982E23"/>
    <w:rsid w:val="0099356F"/>
    <w:rsid w:val="009A0687"/>
    <w:rsid w:val="009B2E44"/>
    <w:rsid w:val="009C17E4"/>
    <w:rsid w:val="009C32B4"/>
    <w:rsid w:val="009E3CAF"/>
    <w:rsid w:val="009F17E2"/>
    <w:rsid w:val="009F58F3"/>
    <w:rsid w:val="00A13487"/>
    <w:rsid w:val="00A2156B"/>
    <w:rsid w:val="00A35A9A"/>
    <w:rsid w:val="00A363F3"/>
    <w:rsid w:val="00A4258B"/>
    <w:rsid w:val="00A50F76"/>
    <w:rsid w:val="00A53445"/>
    <w:rsid w:val="00A604A2"/>
    <w:rsid w:val="00A64E14"/>
    <w:rsid w:val="00A7114B"/>
    <w:rsid w:val="00A71471"/>
    <w:rsid w:val="00A87CB5"/>
    <w:rsid w:val="00AA6D70"/>
    <w:rsid w:val="00AD23A8"/>
    <w:rsid w:val="00AD6FE1"/>
    <w:rsid w:val="00AD71A4"/>
    <w:rsid w:val="00AE1147"/>
    <w:rsid w:val="00AE1296"/>
    <w:rsid w:val="00AE22AE"/>
    <w:rsid w:val="00AF5008"/>
    <w:rsid w:val="00AF5454"/>
    <w:rsid w:val="00B0679F"/>
    <w:rsid w:val="00B1428C"/>
    <w:rsid w:val="00B2388A"/>
    <w:rsid w:val="00B24E59"/>
    <w:rsid w:val="00B2685E"/>
    <w:rsid w:val="00B53DDF"/>
    <w:rsid w:val="00B54C4E"/>
    <w:rsid w:val="00B55D4E"/>
    <w:rsid w:val="00B62B21"/>
    <w:rsid w:val="00B6318A"/>
    <w:rsid w:val="00B64BA4"/>
    <w:rsid w:val="00B65497"/>
    <w:rsid w:val="00B75C14"/>
    <w:rsid w:val="00B82ADB"/>
    <w:rsid w:val="00B859C7"/>
    <w:rsid w:val="00BA207F"/>
    <w:rsid w:val="00BA6A42"/>
    <w:rsid w:val="00BB0D0F"/>
    <w:rsid w:val="00BB34E2"/>
    <w:rsid w:val="00BB7030"/>
    <w:rsid w:val="00BC246D"/>
    <w:rsid w:val="00BC7AE3"/>
    <w:rsid w:val="00BD5590"/>
    <w:rsid w:val="00BE294F"/>
    <w:rsid w:val="00BF4FF5"/>
    <w:rsid w:val="00C256D3"/>
    <w:rsid w:val="00C3336B"/>
    <w:rsid w:val="00C40391"/>
    <w:rsid w:val="00C40396"/>
    <w:rsid w:val="00C44548"/>
    <w:rsid w:val="00C51DBF"/>
    <w:rsid w:val="00C54526"/>
    <w:rsid w:val="00C634FD"/>
    <w:rsid w:val="00C722AD"/>
    <w:rsid w:val="00C75AEB"/>
    <w:rsid w:val="00C766B5"/>
    <w:rsid w:val="00C77AC9"/>
    <w:rsid w:val="00C91A56"/>
    <w:rsid w:val="00C971EC"/>
    <w:rsid w:val="00CA18F0"/>
    <w:rsid w:val="00CB1849"/>
    <w:rsid w:val="00CB39BE"/>
    <w:rsid w:val="00CD5269"/>
    <w:rsid w:val="00CD6D0B"/>
    <w:rsid w:val="00CE08FD"/>
    <w:rsid w:val="00CE18B4"/>
    <w:rsid w:val="00CE303D"/>
    <w:rsid w:val="00CF5AC0"/>
    <w:rsid w:val="00D03EB7"/>
    <w:rsid w:val="00D07BD8"/>
    <w:rsid w:val="00D16218"/>
    <w:rsid w:val="00D20E2A"/>
    <w:rsid w:val="00D234E4"/>
    <w:rsid w:val="00D279B6"/>
    <w:rsid w:val="00D3781B"/>
    <w:rsid w:val="00D426BE"/>
    <w:rsid w:val="00D42D32"/>
    <w:rsid w:val="00D47166"/>
    <w:rsid w:val="00D50EB3"/>
    <w:rsid w:val="00D564BA"/>
    <w:rsid w:val="00D573B6"/>
    <w:rsid w:val="00D60766"/>
    <w:rsid w:val="00D635C7"/>
    <w:rsid w:val="00D751BD"/>
    <w:rsid w:val="00DA75B2"/>
    <w:rsid w:val="00DB2F49"/>
    <w:rsid w:val="00DC4782"/>
    <w:rsid w:val="00DD38DE"/>
    <w:rsid w:val="00DE052A"/>
    <w:rsid w:val="00DE0878"/>
    <w:rsid w:val="00DE3D08"/>
    <w:rsid w:val="00DE4F5E"/>
    <w:rsid w:val="00DE60DB"/>
    <w:rsid w:val="00DE7E12"/>
    <w:rsid w:val="00E177BC"/>
    <w:rsid w:val="00E3451C"/>
    <w:rsid w:val="00E35317"/>
    <w:rsid w:val="00E41F5C"/>
    <w:rsid w:val="00E5259A"/>
    <w:rsid w:val="00E6586D"/>
    <w:rsid w:val="00E71775"/>
    <w:rsid w:val="00E75F27"/>
    <w:rsid w:val="00E82293"/>
    <w:rsid w:val="00EA79F8"/>
    <w:rsid w:val="00EB1315"/>
    <w:rsid w:val="00EB5042"/>
    <w:rsid w:val="00EC045E"/>
    <w:rsid w:val="00EC6EEA"/>
    <w:rsid w:val="00EC7080"/>
    <w:rsid w:val="00EF3818"/>
    <w:rsid w:val="00EF5F8C"/>
    <w:rsid w:val="00F20BD7"/>
    <w:rsid w:val="00F2243B"/>
    <w:rsid w:val="00F224E0"/>
    <w:rsid w:val="00F35B0F"/>
    <w:rsid w:val="00F41DA0"/>
    <w:rsid w:val="00F50D42"/>
    <w:rsid w:val="00F55700"/>
    <w:rsid w:val="00F5723A"/>
    <w:rsid w:val="00F57BFA"/>
    <w:rsid w:val="00F67CFF"/>
    <w:rsid w:val="00F81D76"/>
    <w:rsid w:val="00F9475E"/>
    <w:rsid w:val="00F96CE8"/>
    <w:rsid w:val="00FA24CE"/>
    <w:rsid w:val="00FA2D70"/>
    <w:rsid w:val="00FA45AF"/>
    <w:rsid w:val="00FB5B4D"/>
    <w:rsid w:val="00FB5C85"/>
    <w:rsid w:val="00FC1A61"/>
    <w:rsid w:val="00FC2F66"/>
    <w:rsid w:val="00FC3FA3"/>
    <w:rsid w:val="00FD4495"/>
    <w:rsid w:val="00FE16CC"/>
    <w:rsid w:val="00FE48BD"/>
    <w:rsid w:val="00FF30A1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DE13DF5-496A-48A2-8052-E52D3579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стижение"/>
    <w:basedOn w:val="a4"/>
    <w:autoRedefine/>
    <w:rsid w:val="00945052"/>
    <w:pPr>
      <w:spacing w:after="60" w:line="220" w:lineRule="atLeast"/>
      <w:ind w:right="245"/>
    </w:pPr>
    <w:rPr>
      <w:lang w:val="en-US" w:eastAsia="en-US"/>
    </w:rPr>
  </w:style>
  <w:style w:type="paragraph" w:customStyle="1" w:styleId="1">
    <w:name w:val="Адрес 1"/>
    <w:basedOn w:val="a"/>
    <w:rsid w:val="008D5287"/>
    <w:pPr>
      <w:spacing w:line="200" w:lineRule="atLeast"/>
    </w:pPr>
    <w:rPr>
      <w:sz w:val="16"/>
      <w:szCs w:val="20"/>
      <w:lang w:eastAsia="en-US"/>
    </w:rPr>
  </w:style>
  <w:style w:type="paragraph" w:customStyle="1" w:styleId="2">
    <w:name w:val="Адрес 2"/>
    <w:basedOn w:val="a"/>
    <w:rsid w:val="008D5287"/>
    <w:pPr>
      <w:spacing w:line="200" w:lineRule="atLeast"/>
    </w:pPr>
    <w:rPr>
      <w:sz w:val="16"/>
      <w:szCs w:val="20"/>
      <w:lang w:eastAsia="en-US"/>
    </w:rPr>
  </w:style>
  <w:style w:type="paragraph" w:customStyle="1" w:styleId="a5">
    <w:name w:val="Название предприятия"/>
    <w:basedOn w:val="a"/>
    <w:next w:val="a"/>
    <w:autoRedefine/>
    <w:rsid w:val="00046E37"/>
    <w:pPr>
      <w:tabs>
        <w:tab w:val="left" w:pos="2160"/>
        <w:tab w:val="right" w:pos="6480"/>
      </w:tabs>
      <w:spacing w:after="40" w:line="220" w:lineRule="atLeast"/>
    </w:pPr>
    <w:rPr>
      <w:lang w:val="en-US" w:eastAsia="en-US"/>
    </w:rPr>
  </w:style>
  <w:style w:type="paragraph" w:styleId="a6">
    <w:name w:val="header"/>
    <w:basedOn w:val="a"/>
    <w:rsid w:val="008D5287"/>
    <w:pPr>
      <w:spacing w:line="220" w:lineRule="atLeast"/>
      <w:ind w:right="-360"/>
    </w:pPr>
    <w:rPr>
      <w:sz w:val="20"/>
      <w:szCs w:val="20"/>
      <w:lang w:eastAsia="en-US"/>
    </w:rPr>
  </w:style>
  <w:style w:type="paragraph" w:customStyle="1" w:styleId="a7">
    <w:name w:val="Учреждение"/>
    <w:basedOn w:val="a"/>
    <w:next w:val="a3"/>
    <w:autoRedefine/>
    <w:rsid w:val="00292222"/>
    <w:pPr>
      <w:tabs>
        <w:tab w:val="left" w:pos="2160"/>
        <w:tab w:val="right" w:pos="6480"/>
      </w:tabs>
      <w:spacing w:before="220" w:after="60" w:line="220" w:lineRule="atLeast"/>
    </w:pPr>
    <w:rPr>
      <w:lang w:val="en-US" w:eastAsia="en-US"/>
    </w:rPr>
  </w:style>
  <w:style w:type="paragraph" w:customStyle="1" w:styleId="a8">
    <w:name w:val="Имя"/>
    <w:basedOn w:val="a"/>
    <w:next w:val="a"/>
    <w:autoRedefine/>
    <w:rsid w:val="00046E37"/>
    <w:pPr>
      <w:spacing w:before="120" w:after="120" w:line="240" w:lineRule="atLeast"/>
      <w:ind w:left="2160"/>
    </w:pPr>
    <w:rPr>
      <w:spacing w:val="-20"/>
      <w:sz w:val="48"/>
      <w:szCs w:val="20"/>
      <w:lang w:eastAsia="en-US"/>
    </w:rPr>
  </w:style>
  <w:style w:type="paragraph" w:customStyle="1" w:styleId="a9">
    <w:name w:val="Цель"/>
    <w:basedOn w:val="a"/>
    <w:next w:val="a4"/>
    <w:rsid w:val="008D5287"/>
    <w:pPr>
      <w:spacing w:before="220" w:after="220" w:line="220" w:lineRule="atLeast"/>
    </w:pPr>
    <w:rPr>
      <w:sz w:val="20"/>
      <w:szCs w:val="20"/>
      <w:lang w:eastAsia="en-US"/>
    </w:rPr>
  </w:style>
  <w:style w:type="paragraph" w:customStyle="1" w:styleId="aa">
    <w:name w:val="Заголовок раздела"/>
    <w:basedOn w:val="a"/>
    <w:next w:val="a"/>
    <w:autoRedefine/>
    <w:rsid w:val="00E177B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b/>
      <w:spacing w:val="-10"/>
      <w:lang w:eastAsia="en-US"/>
    </w:rPr>
  </w:style>
  <w:style w:type="character" w:styleId="ab">
    <w:name w:val="Hyperlink"/>
    <w:basedOn w:val="a0"/>
    <w:rsid w:val="008D5287"/>
    <w:rPr>
      <w:color w:val="0000FF"/>
      <w:u w:val="single"/>
      <w:lang w:val="ru-RU"/>
    </w:rPr>
  </w:style>
  <w:style w:type="paragraph" w:styleId="a4">
    <w:name w:val="Body Text"/>
    <w:basedOn w:val="a"/>
    <w:rsid w:val="008D5287"/>
    <w:pPr>
      <w:spacing w:after="120"/>
    </w:pPr>
  </w:style>
  <w:style w:type="paragraph" w:styleId="ac">
    <w:name w:val="footer"/>
    <w:basedOn w:val="a"/>
    <w:rsid w:val="008D5287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40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z.com/profile/6795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rnokons@ramble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ntact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oz.com/translator/679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7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СПб, пр</vt:lpstr>
    </vt:vector>
  </TitlesOfParts>
  <Company>Черноухов</Company>
  <LinksUpToDate>false</LinksUpToDate>
  <CharactersWithSpaces>13068</CharactersWithSpaces>
  <SharedDoc>false</SharedDoc>
  <HLinks>
    <vt:vector size="24" baseType="variant">
      <vt:variant>
        <vt:i4>1310739</vt:i4>
      </vt:variant>
      <vt:variant>
        <vt:i4>9</vt:i4>
      </vt:variant>
      <vt:variant>
        <vt:i4>0</vt:i4>
      </vt:variant>
      <vt:variant>
        <vt:i4>5</vt:i4>
      </vt:variant>
      <vt:variant>
        <vt:lpwstr>http://www.proz.com/translator/679576</vt:lpwstr>
      </vt:variant>
      <vt:variant>
        <vt:lpwstr/>
      </vt:variant>
      <vt:variant>
        <vt:i4>3735677</vt:i4>
      </vt:variant>
      <vt:variant>
        <vt:i4>6</vt:i4>
      </vt:variant>
      <vt:variant>
        <vt:i4>0</vt:i4>
      </vt:variant>
      <vt:variant>
        <vt:i4>5</vt:i4>
      </vt:variant>
      <vt:variant>
        <vt:lpwstr>http://www.proz.com/profile/679576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mailto:chernokons@rambler.ru</vt:lpwstr>
      </vt:variant>
      <vt:variant>
        <vt:lpwstr/>
      </vt:variant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mailto:konntact@mail.ru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СПб, пр</dc:title>
  <dc:creator>Константин</dc:creator>
  <cp:lastModifiedBy>Konstantin</cp:lastModifiedBy>
  <cp:revision>20</cp:revision>
  <cp:lastPrinted>2005-12-15T16:02:00Z</cp:lastPrinted>
  <dcterms:created xsi:type="dcterms:W3CDTF">2022-02-01T07:49:00Z</dcterms:created>
  <dcterms:modified xsi:type="dcterms:W3CDTF">2022-08-25T12:43:00Z</dcterms:modified>
</cp:coreProperties>
</file>