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color w:val="000000"/>
          <w:sz w:val="39"/>
          <w:szCs w:val="39"/>
          <w:lang w:eastAsia="pt-BR"/>
        </w:rPr>
        <w:t>Raul Vitor de Sousa Silva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Teresina, PI, Brasil | E-mail para contato: raulv.lang@gmail.com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proofErr w:type="spellStart"/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Objective</w:t>
      </w:r>
      <w:proofErr w:type="spellEnd"/>
    </w:p>
    <w:p w:rsidR="00345260" w:rsidRPr="00345260" w:rsidRDefault="00345260" w:rsidP="0034526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I’m looking to expand my path in translation and turn something that I always liked to do into more than a hobby, a career. I’ve always had a passion for translation and subtitling ever since I started learning English, working on projects for me and my friends just for fun without earning a single penny in return. Taking this passion to a paid level is a dream that I finally decided to pursue.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Objetivo</w:t>
      </w:r>
    </w:p>
    <w:p w:rsidR="00345260" w:rsidRPr="00345260" w:rsidRDefault="00345260" w:rsidP="0034526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Procuro expandir meu trajeto na tradução e transformar algo que eu sempre gostei de fazer em mais do que um hobby, em uma carreira. Sempre possuí uma paixão pela tradução e legendagem desde que comecei a aprender inglês, fazendo projetos pessoais e para amigos apenas como forma de diversão sem ganhar nenhum centavo em troca. Levar esta paixão a um nível remunerável é um sonho que finalmente resolvi perseguir.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val="en-US" w:eastAsia="pt-BR"/>
        </w:rPr>
        <w:t>Education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 xml:space="preserve">Higher Education – Bachelor’s degree in </w:t>
      </w:r>
      <w:proofErr w:type="gram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law  |</w:t>
      </w:r>
      <w:proofErr w:type="gram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 xml:space="preserve"> Centro 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Universitário</w:t>
      </w:r>
      <w:proofErr w:type="spell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 xml:space="preserve"> Santo Agostinho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Educação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Ensino Superior – Bacharelado em direito | Centro Universitário Santo Agostinho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val="en-US" w:eastAsia="pt-BR"/>
        </w:rPr>
        <w:t>Languages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Brazilian Portuguese – Native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English - Fluent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Spanish - 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Beginner</w:t>
      </w:r>
      <w:proofErr w:type="spellEnd"/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Idiomas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Português Brasileiro – Nativo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Inglês – Fluente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Espanhol - Iniciante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 xml:space="preserve">Skills &amp; </w:t>
      </w:r>
      <w:proofErr w:type="spellStart"/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Competenc</w:t>
      </w:r>
      <w:bookmarkStart w:id="0" w:name="_GoBack"/>
      <w:bookmarkEnd w:id="0"/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es</w:t>
      </w:r>
      <w:proofErr w:type="spellEnd"/>
    </w:p>
    <w:p w:rsidR="00345260" w:rsidRPr="00345260" w:rsidRDefault="00345260" w:rsidP="00345260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Willingness to gather as much experience and knowledge in the field as possible and I make that apparent in my responsibility and work ethic. I’m well known for my patience and composure even when facing pressure and tight deadlines.</w:t>
      </w:r>
    </w:p>
    <w:p w:rsidR="00345260" w:rsidRPr="00345260" w:rsidRDefault="00345260" w:rsidP="00345260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Experience in several areas of the English and Portuguese languages as in law, games, idioms, besides the everyday speech and slangs.</w:t>
      </w:r>
    </w:p>
    <w:p w:rsidR="00345260" w:rsidRPr="00345260" w:rsidRDefault="00345260" w:rsidP="00345260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 xml:space="preserve">Ability in the use of numerous 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softwares</w:t>
      </w:r>
      <w:proofErr w:type="spell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 xml:space="preserve"> for greater efficiency and swiftness.</w:t>
      </w:r>
    </w:p>
    <w:p w:rsidR="00345260" w:rsidRPr="00345260" w:rsidRDefault="00345260" w:rsidP="00345260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Self-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taught</w:t>
      </w:r>
      <w:proofErr w:type="spell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fluently</w:t>
      </w:r>
      <w:proofErr w:type="spell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since</w:t>
      </w:r>
      <w:proofErr w:type="spell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15.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Habilidades e Competências</w:t>
      </w:r>
    </w:p>
    <w:p w:rsidR="00345260" w:rsidRPr="00345260" w:rsidRDefault="00345260" w:rsidP="0034526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Estou disposto a acumular o máximo de experiência e conhecimento do ramo possível e deixo isso aparente em minha responsabilidade e ética profissional. Sou reputado pela paciência e compostura mesmo diante de pressão e prazos curtos.</w:t>
      </w:r>
    </w:p>
    <w:p w:rsidR="00345260" w:rsidRPr="00345260" w:rsidRDefault="00345260" w:rsidP="0034526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Experiência em várias áreas da língua inglesa e portuguesa como direito, games, expressões idiomáticas além de toda a linguagem cotidiana e coloquial.</w:t>
      </w:r>
    </w:p>
    <w:p w:rsidR="00345260" w:rsidRPr="00345260" w:rsidRDefault="00345260" w:rsidP="0034526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Habilidade em uso de diversos softwares para maior eficácia e rapidez.</w:t>
      </w:r>
    </w:p>
    <w:p w:rsidR="00345260" w:rsidRPr="00345260" w:rsidRDefault="00345260" w:rsidP="0034526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Fluência autodidata desde os 15 anos.</w:t>
      </w:r>
    </w:p>
    <w:p w:rsid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</w:pPr>
    </w:p>
    <w:p w:rsid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</w:pP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lastRenderedPageBreak/>
        <w:t>Experience</w:t>
      </w:r>
    </w:p>
    <w:p w:rsidR="00345260" w:rsidRPr="00345260" w:rsidRDefault="00345260" w:rsidP="00345260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 xml:space="preserve">Many personal projects since my teens like casual translation of games and game content that were only available in English, captioning videos on 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>Youtube</w:t>
      </w:r>
      <w:proofErr w:type="spell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val="en-US" w:eastAsia="pt-BR"/>
        </w:rPr>
        <w:t xml:space="preserve"> that had no subtitles, among other unpaid projects.</w:t>
      </w:r>
    </w:p>
    <w:p w:rsidR="00345260" w:rsidRPr="00345260" w:rsidRDefault="00345260" w:rsidP="00345260">
      <w:pPr>
        <w:shd w:val="clear" w:color="auto" w:fill="FFFFFF"/>
        <w:spacing w:before="75"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pt-BR"/>
        </w:rPr>
        <w:t>Experiência</w:t>
      </w:r>
    </w:p>
    <w:p w:rsidR="00345260" w:rsidRPr="00345260" w:rsidRDefault="00345260" w:rsidP="00345260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Vários projetos pessoais desde a adolescência como tradução informal de jogos e conteúdo pra jogos que só existiam em inglês, legendar vídeos no </w:t>
      </w:r>
      <w:proofErr w:type="spellStart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Youtube</w:t>
      </w:r>
      <w:proofErr w:type="spellEnd"/>
      <w:r w:rsidRPr="0034526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que não possuíam legenda, entre outras iniciativas não-remuneradas.</w:t>
      </w:r>
    </w:p>
    <w:p w:rsidR="00BA5E7F" w:rsidRDefault="00BA5E7F"/>
    <w:sectPr w:rsidR="00BA5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2C2D"/>
    <w:multiLevelType w:val="multilevel"/>
    <w:tmpl w:val="F916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72D45"/>
    <w:multiLevelType w:val="multilevel"/>
    <w:tmpl w:val="E52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42761"/>
    <w:multiLevelType w:val="multilevel"/>
    <w:tmpl w:val="C5C4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90C87"/>
    <w:multiLevelType w:val="multilevel"/>
    <w:tmpl w:val="AA2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21416"/>
    <w:multiLevelType w:val="multilevel"/>
    <w:tmpl w:val="661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446E7"/>
    <w:multiLevelType w:val="multilevel"/>
    <w:tmpl w:val="A79A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60"/>
    <w:rsid w:val="00345260"/>
    <w:rsid w:val="00B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76C2"/>
  <w15:chartTrackingRefBased/>
  <w15:docId w15:val="{2ED5E5F2-65A7-424D-8520-6967B11C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Vitor</dc:creator>
  <cp:keywords/>
  <dc:description/>
  <cp:lastModifiedBy>Raul Vitor</cp:lastModifiedBy>
  <cp:revision>1</cp:revision>
  <dcterms:created xsi:type="dcterms:W3CDTF">2025-03-25T00:15:00Z</dcterms:created>
  <dcterms:modified xsi:type="dcterms:W3CDTF">2025-03-25T00:16:00Z</dcterms:modified>
</cp:coreProperties>
</file>